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insideV w:val="single" w:sz="4" w:space="0" w:color="auto"/>
        </w:tblBorders>
        <w:tblLook w:val="01E0" w:firstRow="1" w:lastRow="1" w:firstColumn="1" w:lastColumn="1" w:noHBand="0" w:noVBand="0"/>
      </w:tblPr>
      <w:tblGrid>
        <w:gridCol w:w="4757"/>
        <w:gridCol w:w="4882"/>
      </w:tblGrid>
      <w:tr w:rsidR="00AB03E0" w:rsidRPr="00827A36" w14:paraId="2DB39773" w14:textId="77777777" w:rsidTr="002E2DF1">
        <w:tc>
          <w:tcPr>
            <w:tcW w:w="4927" w:type="dxa"/>
            <w:tcBorders>
              <w:top w:val="nil"/>
              <w:left w:val="nil"/>
              <w:bottom w:val="nil"/>
              <w:right w:val="nil"/>
            </w:tcBorders>
          </w:tcPr>
          <w:p w14:paraId="29EF7A72" w14:textId="77777777" w:rsidR="00AB03E0" w:rsidRPr="00827A36" w:rsidRDefault="00AB03E0" w:rsidP="002E2DF1">
            <w:pPr>
              <w:pStyle w:val="a3"/>
              <w:tabs>
                <w:tab w:val="clear" w:pos="4677"/>
                <w:tab w:val="clear" w:pos="9355"/>
              </w:tabs>
              <w:jc w:val="both"/>
              <w:rPr>
                <w:szCs w:val="30"/>
              </w:rPr>
            </w:pPr>
          </w:p>
        </w:tc>
        <w:tc>
          <w:tcPr>
            <w:tcW w:w="4927" w:type="dxa"/>
            <w:tcBorders>
              <w:left w:val="nil"/>
            </w:tcBorders>
          </w:tcPr>
          <w:p w14:paraId="6FB6CA3C" w14:textId="77777777" w:rsidR="00D47DDE" w:rsidRDefault="00D47DDE" w:rsidP="009A1DC6">
            <w:pPr>
              <w:pStyle w:val="a3"/>
              <w:tabs>
                <w:tab w:val="clear" w:pos="4677"/>
                <w:tab w:val="clear" w:pos="9355"/>
              </w:tabs>
              <w:spacing w:after="120" w:line="280" w:lineRule="exact"/>
              <w:ind w:left="966" w:hanging="25"/>
              <w:rPr>
                <w:szCs w:val="30"/>
              </w:rPr>
            </w:pPr>
          </w:p>
          <w:p w14:paraId="2D2BB85A" w14:textId="344900F7" w:rsidR="00454B0D" w:rsidRPr="00827A36" w:rsidRDefault="005F0B98" w:rsidP="009A1DC6">
            <w:pPr>
              <w:pStyle w:val="a3"/>
              <w:tabs>
                <w:tab w:val="clear" w:pos="4677"/>
                <w:tab w:val="clear" w:pos="9355"/>
              </w:tabs>
              <w:spacing w:after="120" w:line="280" w:lineRule="exact"/>
              <w:ind w:left="966" w:hanging="25"/>
            </w:pPr>
            <w:r w:rsidRPr="00827A36">
              <w:rPr>
                <w:szCs w:val="30"/>
              </w:rPr>
              <w:t>П</w:t>
            </w:r>
            <w:r w:rsidRPr="00827A36">
              <w:t xml:space="preserve">риложение </w:t>
            </w:r>
            <w:r w:rsidR="00C0408A">
              <w:t>2</w:t>
            </w:r>
            <w:r w:rsidRPr="00827A36">
              <w:t xml:space="preserve"> </w:t>
            </w:r>
          </w:p>
          <w:p w14:paraId="03F53161" w14:textId="27110F75" w:rsidR="00AB03E0" w:rsidRPr="00827A36" w:rsidRDefault="00454B0D" w:rsidP="009A1DC6">
            <w:pPr>
              <w:pStyle w:val="a3"/>
              <w:tabs>
                <w:tab w:val="clear" w:pos="4677"/>
                <w:tab w:val="clear" w:pos="9355"/>
              </w:tabs>
              <w:spacing w:line="280" w:lineRule="exact"/>
              <w:ind w:left="966" w:right="-252" w:hanging="25"/>
            </w:pPr>
            <w:r w:rsidRPr="00827A36">
              <w:t xml:space="preserve">к </w:t>
            </w:r>
            <w:r w:rsidR="005F0B98" w:rsidRPr="00827A36">
              <w:t>приказу председателя концерна</w:t>
            </w:r>
            <w:r w:rsidR="009A1DC6" w:rsidRPr="00827A36">
              <w:t xml:space="preserve"> «Белгоспищепром»</w:t>
            </w:r>
          </w:p>
          <w:p w14:paraId="468AD72F" w14:textId="77777777" w:rsidR="008203BB" w:rsidRDefault="005F0B98" w:rsidP="009A1DC6">
            <w:pPr>
              <w:pStyle w:val="a3"/>
              <w:tabs>
                <w:tab w:val="clear" w:pos="4677"/>
                <w:tab w:val="clear" w:pos="9355"/>
              </w:tabs>
              <w:ind w:left="966" w:hanging="25"/>
            </w:pPr>
            <w:r w:rsidRPr="00827A36">
              <w:t xml:space="preserve">от </w:t>
            </w:r>
            <w:proofErr w:type="gramStart"/>
            <w:r w:rsidR="008203BB">
              <w:t>10.05.2018</w:t>
            </w:r>
            <w:r w:rsidRPr="00827A36">
              <w:t xml:space="preserve">  №</w:t>
            </w:r>
            <w:proofErr w:type="gramEnd"/>
            <w:r w:rsidRPr="00827A36">
              <w:t xml:space="preserve"> </w:t>
            </w:r>
            <w:r w:rsidR="008203BB">
              <w:t>98</w:t>
            </w:r>
          </w:p>
          <w:p w14:paraId="4FDB5E0A" w14:textId="30A57557" w:rsidR="005F0B98" w:rsidRPr="00827A36" w:rsidRDefault="008203BB" w:rsidP="009A1DC6">
            <w:pPr>
              <w:pStyle w:val="a3"/>
              <w:tabs>
                <w:tab w:val="clear" w:pos="4677"/>
                <w:tab w:val="clear" w:pos="9355"/>
              </w:tabs>
              <w:ind w:left="966" w:hanging="25"/>
              <w:rPr>
                <w:szCs w:val="30"/>
              </w:rPr>
            </w:pPr>
            <w:r>
              <w:t xml:space="preserve">(в ред. приказа от    </w:t>
            </w:r>
            <w:r w:rsidR="00AF230B">
              <w:t xml:space="preserve">  </w:t>
            </w:r>
            <w:r>
              <w:t xml:space="preserve">  №    </w:t>
            </w:r>
            <w:proofErr w:type="gramStart"/>
            <w:r>
              <w:t xml:space="preserve">  )</w:t>
            </w:r>
            <w:proofErr w:type="gramEnd"/>
            <w:r>
              <w:t xml:space="preserve"> </w:t>
            </w:r>
            <w:r w:rsidR="005F0B98" w:rsidRPr="00827A36">
              <w:t>____</w:t>
            </w:r>
          </w:p>
        </w:tc>
      </w:tr>
    </w:tbl>
    <w:p w14:paraId="5DC5ED3E" w14:textId="77777777" w:rsidR="00AB03E0" w:rsidRPr="00827A36" w:rsidRDefault="00AB03E0" w:rsidP="00AB03E0">
      <w:pPr>
        <w:pStyle w:val="ConsPlusTitle"/>
        <w:rPr>
          <w:rFonts w:ascii="Times New Roman" w:hAnsi="Times New Roman" w:cs="Times New Roman"/>
          <w:b w:val="0"/>
          <w:sz w:val="30"/>
          <w:szCs w:val="30"/>
        </w:rPr>
      </w:pPr>
    </w:p>
    <w:p w14:paraId="0D2B54E5" w14:textId="09C0F58A" w:rsidR="00AB03E0" w:rsidRPr="00827A36" w:rsidRDefault="00C0408A" w:rsidP="00727FEA">
      <w:pPr>
        <w:pStyle w:val="ConsPlusTitle"/>
        <w:spacing w:after="120"/>
        <w:rPr>
          <w:rFonts w:ascii="Times New Roman" w:hAnsi="Times New Roman" w:cs="Times New Roman"/>
          <w:b w:val="0"/>
          <w:sz w:val="30"/>
          <w:szCs w:val="30"/>
        </w:rPr>
      </w:pPr>
      <w:r>
        <w:rPr>
          <w:rFonts w:ascii="Times New Roman" w:hAnsi="Times New Roman" w:cs="Times New Roman"/>
          <w:b w:val="0"/>
          <w:sz w:val="30"/>
          <w:szCs w:val="30"/>
        </w:rPr>
        <w:t>СОСТАВ</w:t>
      </w:r>
    </w:p>
    <w:p w14:paraId="74D6458F" w14:textId="30BD16AC" w:rsidR="00AB03E0" w:rsidRPr="00827A36" w:rsidRDefault="00432163" w:rsidP="00727FEA">
      <w:pPr>
        <w:pStyle w:val="ConsPlusTitle"/>
        <w:spacing w:line="280" w:lineRule="exact"/>
        <w:ind w:right="4819"/>
        <w:jc w:val="both"/>
        <w:rPr>
          <w:rFonts w:ascii="Times New Roman" w:hAnsi="Times New Roman" w:cs="Times New Roman"/>
          <w:b w:val="0"/>
          <w:sz w:val="30"/>
          <w:szCs w:val="30"/>
        </w:rPr>
      </w:pPr>
      <w:r>
        <w:rPr>
          <w:rFonts w:ascii="Times New Roman" w:hAnsi="Times New Roman" w:cs="Times New Roman"/>
          <w:b w:val="0"/>
          <w:sz w:val="30"/>
          <w:szCs w:val="30"/>
        </w:rPr>
        <w:t>общественно-консультативно</w:t>
      </w:r>
      <w:r w:rsidR="00C0408A">
        <w:rPr>
          <w:rFonts w:ascii="Times New Roman" w:hAnsi="Times New Roman" w:cs="Times New Roman"/>
          <w:b w:val="0"/>
          <w:sz w:val="30"/>
          <w:szCs w:val="30"/>
        </w:rPr>
        <w:t>го</w:t>
      </w:r>
      <w:r>
        <w:rPr>
          <w:rFonts w:ascii="Times New Roman" w:hAnsi="Times New Roman" w:cs="Times New Roman"/>
          <w:b w:val="0"/>
          <w:sz w:val="30"/>
          <w:szCs w:val="30"/>
        </w:rPr>
        <w:t xml:space="preserve"> (экспертно</w:t>
      </w:r>
      <w:r w:rsidR="00262F5F">
        <w:rPr>
          <w:rFonts w:ascii="Times New Roman" w:hAnsi="Times New Roman" w:cs="Times New Roman"/>
          <w:b w:val="0"/>
          <w:sz w:val="30"/>
          <w:szCs w:val="30"/>
        </w:rPr>
        <w:t>го</w:t>
      </w:r>
      <w:r>
        <w:rPr>
          <w:rFonts w:ascii="Times New Roman" w:hAnsi="Times New Roman" w:cs="Times New Roman"/>
          <w:b w:val="0"/>
          <w:sz w:val="30"/>
          <w:szCs w:val="30"/>
        </w:rPr>
        <w:t>) совет</w:t>
      </w:r>
      <w:r w:rsidR="00C0408A">
        <w:rPr>
          <w:rFonts w:ascii="Times New Roman" w:hAnsi="Times New Roman" w:cs="Times New Roman"/>
          <w:b w:val="0"/>
          <w:sz w:val="30"/>
          <w:szCs w:val="30"/>
        </w:rPr>
        <w:t>а</w:t>
      </w:r>
      <w:r>
        <w:rPr>
          <w:rFonts w:ascii="Times New Roman" w:hAnsi="Times New Roman" w:cs="Times New Roman"/>
          <w:b w:val="0"/>
          <w:sz w:val="30"/>
          <w:szCs w:val="30"/>
        </w:rPr>
        <w:t xml:space="preserve"> по развитию предпринимательства при</w:t>
      </w:r>
      <w:r w:rsidR="00727FEA" w:rsidRPr="00827A36">
        <w:rPr>
          <w:rFonts w:ascii="Times New Roman" w:hAnsi="Times New Roman" w:cs="Times New Roman"/>
          <w:b w:val="0"/>
          <w:sz w:val="30"/>
          <w:szCs w:val="30"/>
        </w:rPr>
        <w:t xml:space="preserve"> </w:t>
      </w:r>
      <w:r w:rsidR="00727FEA" w:rsidRPr="00827A36">
        <w:rPr>
          <w:rFonts w:ascii="Times New Roman" w:hAnsi="Times New Roman" w:cs="Times New Roman"/>
          <w:b w:val="0"/>
          <w:bCs/>
          <w:sz w:val="30"/>
          <w:szCs w:val="30"/>
        </w:rPr>
        <w:t>Белорусском государственном концерне пищевой промышленности «Белгоспищепром»</w:t>
      </w:r>
    </w:p>
    <w:p w14:paraId="5B377615" w14:textId="77777777" w:rsidR="00AB03E0" w:rsidRDefault="00AB03E0" w:rsidP="00AB03E0">
      <w:pPr>
        <w:pStyle w:val="ConsPlusTitle"/>
        <w:spacing w:line="280" w:lineRule="exact"/>
        <w:rPr>
          <w:rFonts w:ascii="Times New Roman" w:hAnsi="Times New Roman" w:cs="Times New Roman"/>
          <w:b w:val="0"/>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316"/>
        <w:gridCol w:w="141"/>
        <w:gridCol w:w="4231"/>
      </w:tblGrid>
      <w:tr w:rsidR="001A7CC3" w14:paraId="00EC7A25" w14:textId="77777777" w:rsidTr="00AF5854">
        <w:tc>
          <w:tcPr>
            <w:tcW w:w="4951" w:type="dxa"/>
          </w:tcPr>
          <w:p w14:paraId="46683033" w14:textId="128A33FF" w:rsidR="001A7CC3" w:rsidRDefault="006A36AF" w:rsidP="00AB03E0">
            <w:pPr>
              <w:pStyle w:val="ConsPlusTitle"/>
              <w:spacing w:line="280" w:lineRule="exact"/>
              <w:rPr>
                <w:rFonts w:ascii="Times New Roman" w:hAnsi="Times New Roman" w:cs="Times New Roman"/>
                <w:b w:val="0"/>
                <w:sz w:val="30"/>
                <w:szCs w:val="30"/>
              </w:rPr>
            </w:pPr>
            <w:proofErr w:type="spellStart"/>
            <w:r>
              <w:rPr>
                <w:rFonts w:ascii="Times New Roman" w:hAnsi="Times New Roman" w:cs="Times New Roman"/>
                <w:b w:val="0"/>
                <w:sz w:val="30"/>
                <w:szCs w:val="30"/>
              </w:rPr>
              <w:t>Шедко</w:t>
            </w:r>
            <w:proofErr w:type="spellEnd"/>
            <w:r>
              <w:rPr>
                <w:rFonts w:ascii="Times New Roman" w:hAnsi="Times New Roman" w:cs="Times New Roman"/>
                <w:b w:val="0"/>
                <w:sz w:val="30"/>
                <w:szCs w:val="30"/>
              </w:rPr>
              <w:t xml:space="preserve"> Татьяна Павловна</w:t>
            </w:r>
          </w:p>
        </w:tc>
        <w:tc>
          <w:tcPr>
            <w:tcW w:w="316" w:type="dxa"/>
          </w:tcPr>
          <w:p w14:paraId="260DE108" w14:textId="3A9742CC" w:rsidR="001A7CC3" w:rsidRDefault="001A7CC3" w:rsidP="00AB03E0">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w:t>
            </w:r>
          </w:p>
        </w:tc>
        <w:tc>
          <w:tcPr>
            <w:tcW w:w="4372" w:type="dxa"/>
            <w:gridSpan w:val="2"/>
          </w:tcPr>
          <w:p w14:paraId="38CCD3AB" w14:textId="4B97FC0B" w:rsidR="001A7CC3" w:rsidRDefault="006A36AF" w:rsidP="00AB03E0">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первый заместитель председателя концерна</w:t>
            </w:r>
            <w:r w:rsidR="001A7CC3">
              <w:rPr>
                <w:rFonts w:ascii="Times New Roman" w:hAnsi="Times New Roman" w:cs="Times New Roman"/>
                <w:b w:val="0"/>
                <w:sz w:val="30"/>
                <w:szCs w:val="30"/>
              </w:rPr>
              <w:t>, председатель совета</w:t>
            </w:r>
          </w:p>
          <w:p w14:paraId="7D7EB4D6" w14:textId="586DAE5A" w:rsidR="00A75ED3" w:rsidRDefault="00A75ED3" w:rsidP="00AB03E0">
            <w:pPr>
              <w:pStyle w:val="ConsPlusTitle"/>
              <w:spacing w:line="280" w:lineRule="exact"/>
              <w:rPr>
                <w:rFonts w:ascii="Times New Roman" w:hAnsi="Times New Roman" w:cs="Times New Roman"/>
                <w:b w:val="0"/>
                <w:sz w:val="30"/>
                <w:szCs w:val="30"/>
              </w:rPr>
            </w:pPr>
          </w:p>
        </w:tc>
      </w:tr>
      <w:tr w:rsidR="001A7CC3" w14:paraId="6449A065" w14:textId="77777777" w:rsidTr="00AF5854">
        <w:tc>
          <w:tcPr>
            <w:tcW w:w="4951" w:type="dxa"/>
          </w:tcPr>
          <w:p w14:paraId="0B168F6C" w14:textId="2B7C6470" w:rsidR="001A7CC3" w:rsidRDefault="006A36AF" w:rsidP="00AB03E0">
            <w:pPr>
              <w:pStyle w:val="ConsPlusTitle"/>
              <w:spacing w:line="280" w:lineRule="exact"/>
              <w:rPr>
                <w:rFonts w:ascii="Times New Roman" w:hAnsi="Times New Roman" w:cs="Times New Roman"/>
                <w:b w:val="0"/>
                <w:sz w:val="30"/>
                <w:szCs w:val="30"/>
              </w:rPr>
            </w:pPr>
            <w:proofErr w:type="spellStart"/>
            <w:r>
              <w:rPr>
                <w:rFonts w:ascii="Times New Roman" w:hAnsi="Times New Roman" w:cs="Times New Roman"/>
                <w:b w:val="0"/>
                <w:sz w:val="30"/>
                <w:szCs w:val="30"/>
              </w:rPr>
              <w:t>Михальцевич</w:t>
            </w:r>
            <w:proofErr w:type="spellEnd"/>
            <w:r>
              <w:rPr>
                <w:rFonts w:ascii="Times New Roman" w:hAnsi="Times New Roman" w:cs="Times New Roman"/>
                <w:b w:val="0"/>
                <w:sz w:val="30"/>
                <w:szCs w:val="30"/>
              </w:rPr>
              <w:t xml:space="preserve"> Марина Юрьевна</w:t>
            </w:r>
          </w:p>
        </w:tc>
        <w:tc>
          <w:tcPr>
            <w:tcW w:w="316" w:type="dxa"/>
          </w:tcPr>
          <w:p w14:paraId="7B88DBA1" w14:textId="22563859" w:rsidR="001A7CC3" w:rsidRDefault="00A75ED3" w:rsidP="00AB03E0">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w:t>
            </w:r>
          </w:p>
        </w:tc>
        <w:tc>
          <w:tcPr>
            <w:tcW w:w="4372" w:type="dxa"/>
            <w:gridSpan w:val="2"/>
          </w:tcPr>
          <w:p w14:paraId="06FEBBE3" w14:textId="20AD05D8" w:rsidR="001A7CC3" w:rsidRDefault="00A75ED3" w:rsidP="00AB03E0">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заместитель председателя концерна, заместитель председателя совета</w:t>
            </w:r>
          </w:p>
          <w:p w14:paraId="4C5E9A13" w14:textId="5C4689CC" w:rsidR="00785322" w:rsidRDefault="00785322" w:rsidP="00AB03E0">
            <w:pPr>
              <w:pStyle w:val="ConsPlusTitle"/>
              <w:spacing w:line="280" w:lineRule="exact"/>
              <w:rPr>
                <w:rFonts w:ascii="Times New Roman" w:hAnsi="Times New Roman" w:cs="Times New Roman"/>
                <w:b w:val="0"/>
                <w:sz w:val="30"/>
                <w:szCs w:val="30"/>
              </w:rPr>
            </w:pPr>
          </w:p>
        </w:tc>
      </w:tr>
      <w:tr w:rsidR="006A36AF" w14:paraId="02C3B1B3" w14:textId="77777777" w:rsidTr="00AF5854">
        <w:tc>
          <w:tcPr>
            <w:tcW w:w="4951" w:type="dxa"/>
          </w:tcPr>
          <w:p w14:paraId="097C5B82" w14:textId="5A72B638" w:rsidR="006A36AF" w:rsidRPr="000F0E2E" w:rsidRDefault="006A36AF" w:rsidP="006A36AF">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Корнейчик Инна Геннад</w:t>
            </w:r>
            <w:r w:rsidR="00F17110">
              <w:rPr>
                <w:rFonts w:ascii="Times New Roman" w:hAnsi="Times New Roman" w:cs="Times New Roman"/>
                <w:b w:val="0"/>
                <w:sz w:val="30"/>
                <w:szCs w:val="30"/>
              </w:rPr>
              <w:t>и</w:t>
            </w:r>
            <w:r>
              <w:rPr>
                <w:rFonts w:ascii="Times New Roman" w:hAnsi="Times New Roman" w:cs="Times New Roman"/>
                <w:b w:val="0"/>
                <w:sz w:val="30"/>
                <w:szCs w:val="30"/>
              </w:rPr>
              <w:t>евна</w:t>
            </w:r>
          </w:p>
          <w:p w14:paraId="5D6937F7" w14:textId="77777777" w:rsidR="006A36AF" w:rsidRDefault="006A36AF" w:rsidP="00AB03E0">
            <w:pPr>
              <w:pStyle w:val="ConsPlusTitle"/>
              <w:spacing w:line="280" w:lineRule="exact"/>
              <w:rPr>
                <w:rFonts w:ascii="Times New Roman" w:hAnsi="Times New Roman" w:cs="Times New Roman"/>
                <w:b w:val="0"/>
                <w:sz w:val="30"/>
                <w:szCs w:val="30"/>
              </w:rPr>
            </w:pPr>
          </w:p>
        </w:tc>
        <w:tc>
          <w:tcPr>
            <w:tcW w:w="316" w:type="dxa"/>
          </w:tcPr>
          <w:p w14:paraId="2894F7F7" w14:textId="02CF44F9" w:rsidR="006A36AF" w:rsidRDefault="006A36AF" w:rsidP="00AB03E0">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w:t>
            </w:r>
          </w:p>
        </w:tc>
        <w:tc>
          <w:tcPr>
            <w:tcW w:w="4372" w:type="dxa"/>
            <w:gridSpan w:val="2"/>
          </w:tcPr>
          <w:p w14:paraId="75F99485" w14:textId="63107F9F" w:rsidR="006A36AF" w:rsidRDefault="006A36AF" w:rsidP="00AB03E0">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заместитель начальника управления</w:t>
            </w:r>
            <w:r w:rsidR="00494CAA">
              <w:rPr>
                <w:rFonts w:ascii="Times New Roman" w:hAnsi="Times New Roman" w:cs="Times New Roman"/>
                <w:b w:val="0"/>
                <w:sz w:val="30"/>
                <w:szCs w:val="30"/>
              </w:rPr>
              <w:t xml:space="preserve"> </w:t>
            </w:r>
            <w:r>
              <w:rPr>
                <w:rFonts w:ascii="Times New Roman" w:hAnsi="Times New Roman" w:cs="Times New Roman"/>
                <w:b w:val="0"/>
                <w:sz w:val="30"/>
                <w:szCs w:val="30"/>
              </w:rPr>
              <w:t>– начальник отдела правового обеспечения</w:t>
            </w:r>
            <w:r w:rsidR="00572BAC">
              <w:rPr>
                <w:rFonts w:ascii="Times New Roman" w:hAnsi="Times New Roman" w:cs="Times New Roman"/>
                <w:b w:val="0"/>
                <w:sz w:val="30"/>
                <w:szCs w:val="30"/>
              </w:rPr>
              <w:t xml:space="preserve"> управления правовой и кадровой работы</w:t>
            </w:r>
          </w:p>
        </w:tc>
      </w:tr>
      <w:tr w:rsidR="00805091" w14:paraId="7FF8C834" w14:textId="77777777" w:rsidTr="00AF5854">
        <w:tc>
          <w:tcPr>
            <w:tcW w:w="9639" w:type="dxa"/>
            <w:gridSpan w:val="4"/>
          </w:tcPr>
          <w:p w14:paraId="078AC20A" w14:textId="77777777" w:rsidR="00805091" w:rsidRDefault="00805091" w:rsidP="00805091">
            <w:pPr>
              <w:pStyle w:val="ConsPlusTitle"/>
              <w:spacing w:line="280" w:lineRule="exact"/>
              <w:jc w:val="center"/>
              <w:rPr>
                <w:rFonts w:ascii="Times New Roman" w:hAnsi="Times New Roman" w:cs="Times New Roman"/>
                <w:bCs/>
                <w:sz w:val="30"/>
                <w:szCs w:val="30"/>
              </w:rPr>
            </w:pPr>
          </w:p>
          <w:p w14:paraId="4E6100E2" w14:textId="10F30AE3" w:rsidR="00805091" w:rsidRDefault="00805091" w:rsidP="00805091">
            <w:pPr>
              <w:pStyle w:val="ConsPlusTitle"/>
              <w:spacing w:line="280" w:lineRule="exact"/>
              <w:jc w:val="center"/>
              <w:rPr>
                <w:rFonts w:ascii="Times New Roman" w:hAnsi="Times New Roman" w:cs="Times New Roman"/>
                <w:bCs/>
                <w:sz w:val="30"/>
                <w:szCs w:val="30"/>
              </w:rPr>
            </w:pPr>
            <w:r w:rsidRPr="006D00A7">
              <w:rPr>
                <w:rFonts w:ascii="Times New Roman" w:hAnsi="Times New Roman" w:cs="Times New Roman"/>
                <w:bCs/>
                <w:sz w:val="30"/>
                <w:szCs w:val="30"/>
              </w:rPr>
              <w:t>Члены секции пивоваренной и безалкогольной отрасли</w:t>
            </w:r>
            <w:r>
              <w:rPr>
                <w:rFonts w:ascii="Times New Roman" w:hAnsi="Times New Roman" w:cs="Times New Roman"/>
                <w:bCs/>
                <w:sz w:val="30"/>
                <w:szCs w:val="30"/>
              </w:rPr>
              <w:t>:</w:t>
            </w:r>
          </w:p>
          <w:p w14:paraId="3FB78F14" w14:textId="77777777" w:rsidR="00805091" w:rsidRDefault="00805091" w:rsidP="00805091">
            <w:pPr>
              <w:pStyle w:val="ConsPlusTitle"/>
              <w:spacing w:line="280" w:lineRule="exact"/>
              <w:jc w:val="center"/>
              <w:rPr>
                <w:rFonts w:ascii="Times New Roman" w:hAnsi="Times New Roman" w:cs="Times New Roman"/>
                <w:b w:val="0"/>
                <w:sz w:val="30"/>
                <w:szCs w:val="30"/>
              </w:rPr>
            </w:pPr>
          </w:p>
        </w:tc>
      </w:tr>
      <w:tr w:rsidR="00805091" w14:paraId="7E9097FF" w14:textId="77777777" w:rsidTr="00AF5854">
        <w:tc>
          <w:tcPr>
            <w:tcW w:w="9639" w:type="dxa"/>
            <w:gridSpan w:val="4"/>
          </w:tcPr>
          <w:p w14:paraId="1CD3360B" w14:textId="77777777" w:rsidR="00805091" w:rsidRPr="00B84B3B" w:rsidRDefault="00805091" w:rsidP="002338F3">
            <w:pPr>
              <w:pStyle w:val="ConsPlusTitle"/>
              <w:spacing w:line="280" w:lineRule="exact"/>
              <w:rPr>
                <w:rFonts w:ascii="Times New Roman" w:hAnsi="Times New Roman" w:cs="Times New Roman"/>
                <w:bCs/>
                <w:i/>
                <w:iCs/>
                <w:sz w:val="30"/>
                <w:szCs w:val="30"/>
              </w:rPr>
            </w:pPr>
            <w:r w:rsidRPr="00B84B3B">
              <w:rPr>
                <w:rFonts w:ascii="Times New Roman" w:hAnsi="Times New Roman" w:cs="Times New Roman"/>
                <w:bCs/>
                <w:i/>
                <w:iCs/>
                <w:sz w:val="30"/>
                <w:szCs w:val="30"/>
              </w:rPr>
              <w:t>От концерна «Белгоспищепром»</w:t>
            </w:r>
            <w:r>
              <w:rPr>
                <w:rFonts w:ascii="Times New Roman" w:hAnsi="Times New Roman" w:cs="Times New Roman"/>
                <w:bCs/>
                <w:i/>
                <w:iCs/>
                <w:sz w:val="30"/>
                <w:szCs w:val="30"/>
              </w:rPr>
              <w:t>:</w:t>
            </w:r>
          </w:p>
          <w:p w14:paraId="29FA3359" w14:textId="77777777" w:rsidR="00805091" w:rsidRDefault="00805091" w:rsidP="002338F3">
            <w:pPr>
              <w:pStyle w:val="ConsPlusTitle"/>
              <w:spacing w:line="280" w:lineRule="exact"/>
              <w:rPr>
                <w:rFonts w:ascii="Times New Roman" w:hAnsi="Times New Roman" w:cs="Times New Roman"/>
                <w:b w:val="0"/>
                <w:sz w:val="30"/>
                <w:szCs w:val="30"/>
              </w:rPr>
            </w:pPr>
          </w:p>
        </w:tc>
      </w:tr>
      <w:tr w:rsidR="00DA052B" w14:paraId="4FF1F32D" w14:textId="77777777" w:rsidTr="00AF5854">
        <w:tc>
          <w:tcPr>
            <w:tcW w:w="4951" w:type="dxa"/>
          </w:tcPr>
          <w:p w14:paraId="2B64A4D4" w14:textId="6150DADA" w:rsidR="00DA052B" w:rsidRPr="003163D9" w:rsidRDefault="00DA052B" w:rsidP="00DA052B">
            <w:pPr>
              <w:pStyle w:val="ConsPlusTitle"/>
              <w:spacing w:line="280" w:lineRule="exact"/>
              <w:rPr>
                <w:rFonts w:ascii="Times New Roman" w:hAnsi="Times New Roman" w:cs="Times New Roman"/>
                <w:b w:val="0"/>
                <w:sz w:val="30"/>
                <w:szCs w:val="30"/>
              </w:rPr>
            </w:pPr>
            <w:proofErr w:type="spellStart"/>
            <w:r>
              <w:rPr>
                <w:rFonts w:ascii="Times New Roman" w:hAnsi="Times New Roman" w:cs="Times New Roman"/>
                <w:b w:val="0"/>
                <w:sz w:val="30"/>
                <w:szCs w:val="30"/>
              </w:rPr>
              <w:t>Минова</w:t>
            </w:r>
            <w:proofErr w:type="spellEnd"/>
            <w:r>
              <w:rPr>
                <w:rFonts w:ascii="Times New Roman" w:hAnsi="Times New Roman" w:cs="Times New Roman"/>
                <w:b w:val="0"/>
                <w:sz w:val="30"/>
                <w:szCs w:val="30"/>
              </w:rPr>
              <w:t xml:space="preserve"> Инесса Борисовна</w:t>
            </w:r>
          </w:p>
        </w:tc>
        <w:tc>
          <w:tcPr>
            <w:tcW w:w="316" w:type="dxa"/>
          </w:tcPr>
          <w:p w14:paraId="4F142597" w14:textId="75E8C352" w:rsidR="00DA052B" w:rsidRDefault="00DA052B" w:rsidP="00DA052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w:t>
            </w:r>
          </w:p>
        </w:tc>
        <w:tc>
          <w:tcPr>
            <w:tcW w:w="4372" w:type="dxa"/>
            <w:gridSpan w:val="2"/>
          </w:tcPr>
          <w:p w14:paraId="52F3041F" w14:textId="7D9A10BA" w:rsidR="00DA052B" w:rsidRDefault="00DA052B" w:rsidP="00DA052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начальник управления подакцизных товаров</w:t>
            </w:r>
          </w:p>
        </w:tc>
      </w:tr>
      <w:tr w:rsidR="00DA052B" w14:paraId="1A77CAEC" w14:textId="77777777" w:rsidTr="00AF5854">
        <w:tc>
          <w:tcPr>
            <w:tcW w:w="4951" w:type="dxa"/>
          </w:tcPr>
          <w:p w14:paraId="2E78EF1B" w14:textId="52C0DF69" w:rsidR="00DA052B" w:rsidRPr="003163D9" w:rsidRDefault="00DA052B" w:rsidP="00DA052B">
            <w:pPr>
              <w:pStyle w:val="ConsPlusTitle"/>
              <w:spacing w:line="280" w:lineRule="exact"/>
              <w:rPr>
                <w:rFonts w:ascii="Times New Roman" w:hAnsi="Times New Roman" w:cs="Times New Roman"/>
                <w:b w:val="0"/>
                <w:sz w:val="30"/>
                <w:szCs w:val="30"/>
              </w:rPr>
            </w:pPr>
            <w:proofErr w:type="spellStart"/>
            <w:r w:rsidRPr="003163D9">
              <w:rPr>
                <w:rFonts w:ascii="Times New Roman" w:hAnsi="Times New Roman" w:cs="Times New Roman"/>
                <w:b w:val="0"/>
                <w:sz w:val="30"/>
                <w:szCs w:val="30"/>
              </w:rPr>
              <w:t>Клюкович</w:t>
            </w:r>
            <w:proofErr w:type="spellEnd"/>
            <w:r w:rsidRPr="003163D9">
              <w:rPr>
                <w:rFonts w:ascii="Times New Roman" w:hAnsi="Times New Roman" w:cs="Times New Roman"/>
                <w:b w:val="0"/>
                <w:sz w:val="30"/>
                <w:szCs w:val="30"/>
              </w:rPr>
              <w:t xml:space="preserve"> Ирина Васильевна</w:t>
            </w:r>
          </w:p>
        </w:tc>
        <w:tc>
          <w:tcPr>
            <w:tcW w:w="316" w:type="dxa"/>
          </w:tcPr>
          <w:p w14:paraId="7079AF5B" w14:textId="4C47A8F1" w:rsidR="00DA052B" w:rsidRDefault="00DA052B" w:rsidP="00DA052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w:t>
            </w:r>
          </w:p>
        </w:tc>
        <w:tc>
          <w:tcPr>
            <w:tcW w:w="4372" w:type="dxa"/>
            <w:gridSpan w:val="2"/>
          </w:tcPr>
          <w:p w14:paraId="07491A04" w14:textId="742911AB" w:rsidR="00DA052B" w:rsidRDefault="00DA052B" w:rsidP="00DA052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главный технолог отдела табачной, солевой и прочих отраслей управления подакцизных товаров, секретарь заседания совета</w:t>
            </w:r>
          </w:p>
        </w:tc>
      </w:tr>
      <w:tr w:rsidR="00DA052B" w14:paraId="1BBE8380" w14:textId="77777777" w:rsidTr="00AF5854">
        <w:tc>
          <w:tcPr>
            <w:tcW w:w="9639" w:type="dxa"/>
            <w:gridSpan w:val="4"/>
          </w:tcPr>
          <w:p w14:paraId="2236649C" w14:textId="41FA95D8" w:rsidR="00DA052B" w:rsidRDefault="00DA052B" w:rsidP="00DA052B">
            <w:pPr>
              <w:pStyle w:val="ConsPlusTitle"/>
              <w:spacing w:line="280" w:lineRule="exact"/>
              <w:rPr>
                <w:rFonts w:ascii="Times New Roman" w:hAnsi="Times New Roman" w:cs="Times New Roman"/>
                <w:b w:val="0"/>
                <w:sz w:val="30"/>
                <w:szCs w:val="30"/>
              </w:rPr>
            </w:pPr>
            <w:r w:rsidRPr="000F0E2E">
              <w:rPr>
                <w:rFonts w:ascii="Times New Roman" w:hAnsi="Times New Roman" w:cs="Times New Roman"/>
                <w:bCs/>
                <w:i/>
                <w:iCs/>
                <w:sz w:val="30"/>
                <w:szCs w:val="30"/>
              </w:rPr>
              <w:t>Представители от субъектов хозяйствования (с их письменного согласия)</w:t>
            </w:r>
            <w:r>
              <w:rPr>
                <w:rFonts w:ascii="Times New Roman" w:hAnsi="Times New Roman" w:cs="Times New Roman"/>
                <w:bCs/>
                <w:i/>
                <w:iCs/>
                <w:sz w:val="30"/>
                <w:szCs w:val="30"/>
              </w:rPr>
              <w:t>:</w:t>
            </w:r>
          </w:p>
        </w:tc>
      </w:tr>
      <w:tr w:rsidR="00DA052B" w14:paraId="21096D64" w14:textId="77777777" w:rsidTr="00AF5854">
        <w:tc>
          <w:tcPr>
            <w:tcW w:w="9639" w:type="dxa"/>
            <w:gridSpan w:val="4"/>
          </w:tcPr>
          <w:p w14:paraId="4E099418" w14:textId="18865206" w:rsidR="00DA052B" w:rsidRDefault="00DA052B" w:rsidP="00DA052B">
            <w:pPr>
              <w:tabs>
                <w:tab w:val="left" w:pos="708"/>
                <w:tab w:val="center" w:pos="4677"/>
                <w:tab w:val="right" w:pos="9355"/>
              </w:tabs>
              <w:jc w:val="both"/>
              <w:rPr>
                <w:i/>
                <w:iCs/>
                <w:szCs w:val="30"/>
              </w:rPr>
            </w:pPr>
            <w:r>
              <w:rPr>
                <w:i/>
                <w:iCs/>
                <w:szCs w:val="30"/>
              </w:rPr>
              <w:t xml:space="preserve">Организации, в уставном фонде которых доля государства </w:t>
            </w:r>
            <w:proofErr w:type="gramStart"/>
            <w:r>
              <w:rPr>
                <w:i/>
                <w:iCs/>
                <w:szCs w:val="30"/>
              </w:rPr>
              <w:t>составляет  50</w:t>
            </w:r>
            <w:proofErr w:type="gramEnd"/>
            <w:r>
              <w:rPr>
                <w:i/>
                <w:iCs/>
                <w:szCs w:val="30"/>
              </w:rPr>
              <w:t xml:space="preserve"> процентов и более:</w:t>
            </w:r>
          </w:p>
          <w:p w14:paraId="5C8260DB" w14:textId="77777777" w:rsidR="00DA052B" w:rsidRDefault="00DA052B" w:rsidP="00DA052B">
            <w:pPr>
              <w:tabs>
                <w:tab w:val="left" w:pos="708"/>
                <w:tab w:val="center" w:pos="4677"/>
                <w:tab w:val="right" w:pos="9355"/>
              </w:tabs>
              <w:jc w:val="both"/>
              <w:rPr>
                <w:szCs w:val="30"/>
              </w:rPr>
            </w:pPr>
            <w:r>
              <w:rPr>
                <w:szCs w:val="30"/>
              </w:rPr>
              <w:t xml:space="preserve">ОАО «Криница»  </w:t>
            </w:r>
          </w:p>
          <w:p w14:paraId="4D9371EF" w14:textId="77777777" w:rsidR="00DA052B" w:rsidRDefault="00DA052B" w:rsidP="00DA052B">
            <w:pPr>
              <w:tabs>
                <w:tab w:val="left" w:pos="708"/>
                <w:tab w:val="center" w:pos="4677"/>
                <w:tab w:val="right" w:pos="9355"/>
              </w:tabs>
              <w:jc w:val="both"/>
              <w:rPr>
                <w:szCs w:val="30"/>
              </w:rPr>
            </w:pPr>
          </w:p>
          <w:p w14:paraId="458D3DBB" w14:textId="78441152" w:rsidR="00DA052B" w:rsidRDefault="00DA052B" w:rsidP="00DA052B">
            <w:pPr>
              <w:tabs>
                <w:tab w:val="left" w:pos="708"/>
                <w:tab w:val="center" w:pos="4677"/>
                <w:tab w:val="right" w:pos="9355"/>
              </w:tabs>
              <w:jc w:val="both"/>
              <w:rPr>
                <w:i/>
                <w:iCs/>
                <w:szCs w:val="30"/>
              </w:rPr>
            </w:pPr>
            <w:r>
              <w:rPr>
                <w:i/>
                <w:iCs/>
                <w:szCs w:val="30"/>
              </w:rPr>
              <w:t>Негосударственные о</w:t>
            </w:r>
            <w:r w:rsidRPr="00814D37">
              <w:rPr>
                <w:i/>
                <w:iCs/>
                <w:szCs w:val="30"/>
              </w:rPr>
              <w:t>рганизации:</w:t>
            </w:r>
          </w:p>
          <w:p w14:paraId="5255FC89" w14:textId="77777777" w:rsidR="00DA052B" w:rsidRDefault="00DA052B" w:rsidP="00DA052B">
            <w:pPr>
              <w:tabs>
                <w:tab w:val="left" w:pos="708"/>
                <w:tab w:val="center" w:pos="4677"/>
                <w:tab w:val="right" w:pos="9355"/>
              </w:tabs>
              <w:jc w:val="both"/>
              <w:rPr>
                <w:szCs w:val="30"/>
              </w:rPr>
            </w:pPr>
            <w:r>
              <w:rPr>
                <w:szCs w:val="30"/>
              </w:rPr>
              <w:t>ОАО «Лидское пиво»</w:t>
            </w:r>
          </w:p>
          <w:p w14:paraId="6D9E8A23" w14:textId="77777777" w:rsidR="00DA052B" w:rsidRDefault="00DA052B" w:rsidP="00DA052B">
            <w:pPr>
              <w:tabs>
                <w:tab w:val="left" w:pos="708"/>
                <w:tab w:val="center" w:pos="4677"/>
                <w:tab w:val="right" w:pos="9355"/>
              </w:tabs>
              <w:jc w:val="both"/>
              <w:rPr>
                <w:szCs w:val="30"/>
              </w:rPr>
            </w:pPr>
            <w:r>
              <w:rPr>
                <w:szCs w:val="30"/>
              </w:rPr>
              <w:t>ОАО «Брестское пиво»</w:t>
            </w:r>
          </w:p>
          <w:p w14:paraId="0DA11DB6" w14:textId="77777777" w:rsidR="00DA052B" w:rsidRDefault="00DA052B" w:rsidP="00DA052B">
            <w:pPr>
              <w:tabs>
                <w:tab w:val="left" w:pos="708"/>
                <w:tab w:val="center" w:pos="4677"/>
                <w:tab w:val="right" w:pos="9355"/>
              </w:tabs>
              <w:jc w:val="both"/>
              <w:rPr>
                <w:szCs w:val="30"/>
              </w:rPr>
            </w:pPr>
            <w:r>
              <w:rPr>
                <w:szCs w:val="30"/>
              </w:rPr>
              <w:t xml:space="preserve">ЗАО «Бобруйский </w:t>
            </w:r>
            <w:proofErr w:type="spellStart"/>
            <w:r>
              <w:rPr>
                <w:szCs w:val="30"/>
              </w:rPr>
              <w:t>бровар</w:t>
            </w:r>
            <w:proofErr w:type="spellEnd"/>
            <w:r>
              <w:rPr>
                <w:szCs w:val="30"/>
              </w:rPr>
              <w:t>»</w:t>
            </w:r>
          </w:p>
          <w:p w14:paraId="31EC42DB" w14:textId="77777777" w:rsidR="00DA052B" w:rsidRDefault="00DA052B" w:rsidP="00DA052B">
            <w:pPr>
              <w:tabs>
                <w:tab w:val="left" w:pos="708"/>
                <w:tab w:val="center" w:pos="4677"/>
                <w:tab w:val="right" w:pos="9355"/>
              </w:tabs>
              <w:jc w:val="both"/>
              <w:rPr>
                <w:szCs w:val="30"/>
              </w:rPr>
            </w:pPr>
            <w:r>
              <w:rPr>
                <w:szCs w:val="30"/>
              </w:rPr>
              <w:t xml:space="preserve">ОАО «ПК </w:t>
            </w:r>
            <w:proofErr w:type="spellStart"/>
            <w:r>
              <w:rPr>
                <w:szCs w:val="30"/>
              </w:rPr>
              <w:t>Аливария</w:t>
            </w:r>
            <w:proofErr w:type="spellEnd"/>
            <w:r>
              <w:rPr>
                <w:szCs w:val="30"/>
              </w:rPr>
              <w:t>»</w:t>
            </w:r>
          </w:p>
          <w:p w14:paraId="1D6C2175" w14:textId="77777777" w:rsidR="00DA052B" w:rsidRDefault="00DA052B" w:rsidP="00DA052B">
            <w:pPr>
              <w:tabs>
                <w:tab w:val="left" w:pos="708"/>
                <w:tab w:val="center" w:pos="4677"/>
                <w:tab w:val="right" w:pos="9355"/>
              </w:tabs>
              <w:jc w:val="both"/>
              <w:rPr>
                <w:szCs w:val="30"/>
              </w:rPr>
            </w:pPr>
            <w:r>
              <w:rPr>
                <w:szCs w:val="30"/>
              </w:rPr>
              <w:lastRenderedPageBreak/>
              <w:t xml:space="preserve">ООО «Двинский </w:t>
            </w:r>
            <w:proofErr w:type="spellStart"/>
            <w:r>
              <w:rPr>
                <w:szCs w:val="30"/>
              </w:rPr>
              <w:t>бровар</w:t>
            </w:r>
            <w:proofErr w:type="spellEnd"/>
            <w:r>
              <w:rPr>
                <w:szCs w:val="30"/>
              </w:rPr>
              <w:t>»</w:t>
            </w:r>
          </w:p>
          <w:p w14:paraId="10D62796" w14:textId="77777777" w:rsidR="00DA052B" w:rsidRPr="00F75C72" w:rsidRDefault="00DA052B" w:rsidP="00DA052B">
            <w:pPr>
              <w:tabs>
                <w:tab w:val="left" w:pos="708"/>
                <w:tab w:val="center" w:pos="4677"/>
                <w:tab w:val="right" w:pos="9355"/>
              </w:tabs>
              <w:jc w:val="both"/>
              <w:rPr>
                <w:szCs w:val="30"/>
              </w:rPr>
            </w:pPr>
            <w:r w:rsidRPr="00F75C72">
              <w:rPr>
                <w:szCs w:val="30"/>
              </w:rPr>
              <w:t>ЧП «</w:t>
            </w:r>
            <w:proofErr w:type="spellStart"/>
            <w:r w:rsidRPr="00F75C72">
              <w:rPr>
                <w:szCs w:val="30"/>
              </w:rPr>
              <w:t>Дарида</w:t>
            </w:r>
            <w:proofErr w:type="spellEnd"/>
            <w:r w:rsidRPr="00F75C72">
              <w:rPr>
                <w:szCs w:val="30"/>
              </w:rPr>
              <w:t xml:space="preserve">» </w:t>
            </w:r>
          </w:p>
          <w:p w14:paraId="56860387" w14:textId="77777777" w:rsidR="00DA052B" w:rsidRDefault="00DA052B" w:rsidP="00DA052B">
            <w:pPr>
              <w:tabs>
                <w:tab w:val="left" w:pos="708"/>
                <w:tab w:val="center" w:pos="4677"/>
                <w:tab w:val="right" w:pos="9355"/>
              </w:tabs>
              <w:jc w:val="both"/>
              <w:rPr>
                <w:szCs w:val="30"/>
              </w:rPr>
            </w:pPr>
            <w:r>
              <w:rPr>
                <w:szCs w:val="30"/>
              </w:rPr>
              <w:t>ЗАО «Минский завод безалкогольных напитков»</w:t>
            </w:r>
          </w:p>
          <w:p w14:paraId="146FD34A" w14:textId="77777777" w:rsidR="00DA052B" w:rsidRDefault="00DA052B" w:rsidP="00DA052B">
            <w:pPr>
              <w:tabs>
                <w:tab w:val="left" w:pos="708"/>
                <w:tab w:val="center" w:pos="4677"/>
                <w:tab w:val="right" w:pos="9355"/>
              </w:tabs>
              <w:jc w:val="both"/>
              <w:rPr>
                <w:b/>
                <w:szCs w:val="30"/>
              </w:rPr>
            </w:pPr>
          </w:p>
        </w:tc>
      </w:tr>
      <w:tr w:rsidR="00DA052B" w14:paraId="197D4FF1" w14:textId="77777777" w:rsidTr="00AF5854">
        <w:tc>
          <w:tcPr>
            <w:tcW w:w="9639" w:type="dxa"/>
            <w:gridSpan w:val="4"/>
          </w:tcPr>
          <w:p w14:paraId="0F2A0C73" w14:textId="77777777" w:rsidR="008D6F8F" w:rsidRDefault="008D6F8F" w:rsidP="00DA052B">
            <w:pPr>
              <w:pStyle w:val="ConsPlusTitle"/>
              <w:spacing w:line="280" w:lineRule="exact"/>
              <w:jc w:val="center"/>
              <w:rPr>
                <w:rFonts w:ascii="Times New Roman" w:hAnsi="Times New Roman" w:cs="Times New Roman"/>
                <w:bCs/>
                <w:sz w:val="30"/>
                <w:szCs w:val="30"/>
              </w:rPr>
            </w:pPr>
          </w:p>
          <w:p w14:paraId="18FB4CF5" w14:textId="7C100F5B" w:rsidR="00DA052B" w:rsidRDefault="00DA052B" w:rsidP="00DA052B">
            <w:pPr>
              <w:pStyle w:val="ConsPlusTitle"/>
              <w:spacing w:line="280" w:lineRule="exact"/>
              <w:jc w:val="center"/>
              <w:rPr>
                <w:rFonts w:ascii="Times New Roman" w:hAnsi="Times New Roman" w:cs="Times New Roman"/>
                <w:bCs/>
                <w:sz w:val="30"/>
                <w:szCs w:val="30"/>
              </w:rPr>
            </w:pPr>
            <w:r>
              <w:rPr>
                <w:rFonts w:ascii="Times New Roman" w:hAnsi="Times New Roman" w:cs="Times New Roman"/>
                <w:bCs/>
                <w:sz w:val="30"/>
                <w:szCs w:val="30"/>
              </w:rPr>
              <w:t>Члены секции алкогольной отрасли:</w:t>
            </w:r>
          </w:p>
          <w:p w14:paraId="394EA784" w14:textId="77777777" w:rsidR="00DA052B" w:rsidRDefault="00DA052B" w:rsidP="00DA052B">
            <w:pPr>
              <w:pStyle w:val="ConsPlusTitle"/>
              <w:spacing w:line="280" w:lineRule="exact"/>
              <w:jc w:val="center"/>
              <w:rPr>
                <w:rFonts w:ascii="Times New Roman" w:hAnsi="Times New Roman" w:cs="Times New Roman"/>
                <w:b w:val="0"/>
                <w:sz w:val="30"/>
                <w:szCs w:val="30"/>
              </w:rPr>
            </w:pPr>
          </w:p>
        </w:tc>
      </w:tr>
      <w:tr w:rsidR="00DA052B" w14:paraId="5BA03511" w14:textId="77777777" w:rsidTr="00AF5854">
        <w:tc>
          <w:tcPr>
            <w:tcW w:w="9639" w:type="dxa"/>
            <w:gridSpan w:val="4"/>
          </w:tcPr>
          <w:p w14:paraId="0CD2A9A1" w14:textId="77777777" w:rsidR="00DA052B" w:rsidRPr="00B84B3B" w:rsidRDefault="00DA052B" w:rsidP="00DA052B">
            <w:pPr>
              <w:pStyle w:val="ConsPlusTitle"/>
              <w:spacing w:line="280" w:lineRule="exact"/>
              <w:rPr>
                <w:rFonts w:ascii="Times New Roman" w:hAnsi="Times New Roman" w:cs="Times New Roman"/>
                <w:bCs/>
                <w:i/>
                <w:iCs/>
                <w:sz w:val="30"/>
                <w:szCs w:val="30"/>
              </w:rPr>
            </w:pPr>
            <w:r w:rsidRPr="00B84B3B">
              <w:rPr>
                <w:rFonts w:ascii="Times New Roman" w:hAnsi="Times New Roman" w:cs="Times New Roman"/>
                <w:bCs/>
                <w:i/>
                <w:iCs/>
                <w:sz w:val="30"/>
                <w:szCs w:val="30"/>
              </w:rPr>
              <w:t>От концерна «Белгоспищепром»</w:t>
            </w:r>
            <w:r>
              <w:rPr>
                <w:rFonts w:ascii="Times New Roman" w:hAnsi="Times New Roman" w:cs="Times New Roman"/>
                <w:bCs/>
                <w:i/>
                <w:iCs/>
                <w:sz w:val="30"/>
                <w:szCs w:val="30"/>
              </w:rPr>
              <w:t>:</w:t>
            </w:r>
          </w:p>
          <w:p w14:paraId="559F4ED5" w14:textId="77777777" w:rsidR="00DA052B" w:rsidRDefault="00DA052B" w:rsidP="00DA052B">
            <w:pPr>
              <w:pStyle w:val="ConsPlusTitle"/>
              <w:spacing w:line="280" w:lineRule="exact"/>
              <w:rPr>
                <w:rFonts w:ascii="Times New Roman" w:hAnsi="Times New Roman" w:cs="Times New Roman"/>
                <w:b w:val="0"/>
                <w:sz w:val="30"/>
                <w:szCs w:val="30"/>
              </w:rPr>
            </w:pPr>
          </w:p>
        </w:tc>
      </w:tr>
      <w:tr w:rsidR="00DA052B" w14:paraId="5C8C71AF" w14:textId="77777777" w:rsidTr="00AF5854">
        <w:tc>
          <w:tcPr>
            <w:tcW w:w="4951" w:type="dxa"/>
          </w:tcPr>
          <w:p w14:paraId="4C88EDD3" w14:textId="1FC02674" w:rsidR="00DA052B" w:rsidRPr="00814D37" w:rsidRDefault="00DA052B" w:rsidP="00DA052B">
            <w:pPr>
              <w:pStyle w:val="ConsPlusTitle"/>
              <w:spacing w:line="280" w:lineRule="exact"/>
              <w:rPr>
                <w:rFonts w:ascii="Times New Roman" w:hAnsi="Times New Roman" w:cs="Times New Roman"/>
                <w:b w:val="0"/>
                <w:sz w:val="30"/>
                <w:szCs w:val="30"/>
              </w:rPr>
            </w:pPr>
            <w:proofErr w:type="spellStart"/>
            <w:r>
              <w:rPr>
                <w:rFonts w:ascii="Times New Roman" w:hAnsi="Times New Roman" w:cs="Times New Roman"/>
                <w:b w:val="0"/>
                <w:sz w:val="30"/>
                <w:szCs w:val="30"/>
              </w:rPr>
              <w:t>Минова</w:t>
            </w:r>
            <w:proofErr w:type="spellEnd"/>
            <w:r>
              <w:rPr>
                <w:rFonts w:ascii="Times New Roman" w:hAnsi="Times New Roman" w:cs="Times New Roman"/>
                <w:b w:val="0"/>
                <w:sz w:val="30"/>
                <w:szCs w:val="30"/>
              </w:rPr>
              <w:t xml:space="preserve"> Инесса Борисовна</w:t>
            </w:r>
          </w:p>
        </w:tc>
        <w:tc>
          <w:tcPr>
            <w:tcW w:w="316" w:type="dxa"/>
          </w:tcPr>
          <w:p w14:paraId="3C189A7C" w14:textId="299005B6" w:rsidR="00DA052B" w:rsidRDefault="00DA052B" w:rsidP="00DA052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w:t>
            </w:r>
          </w:p>
        </w:tc>
        <w:tc>
          <w:tcPr>
            <w:tcW w:w="4372" w:type="dxa"/>
            <w:gridSpan w:val="2"/>
          </w:tcPr>
          <w:p w14:paraId="16EB50EE" w14:textId="178711D7" w:rsidR="00DA052B" w:rsidRDefault="00DA052B" w:rsidP="00DA052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начальник управления подакцизных товаров</w:t>
            </w:r>
          </w:p>
        </w:tc>
      </w:tr>
      <w:tr w:rsidR="00DA052B" w14:paraId="2A1E1F66" w14:textId="77777777" w:rsidTr="00AF5854">
        <w:tc>
          <w:tcPr>
            <w:tcW w:w="4951" w:type="dxa"/>
          </w:tcPr>
          <w:p w14:paraId="457B303C" w14:textId="1A8B66DC" w:rsidR="00DA052B" w:rsidRPr="00814D37" w:rsidRDefault="00DA052B" w:rsidP="00DA052B">
            <w:pPr>
              <w:pStyle w:val="ConsPlusTitle"/>
              <w:spacing w:line="280" w:lineRule="exact"/>
              <w:rPr>
                <w:rFonts w:ascii="Times New Roman" w:hAnsi="Times New Roman" w:cs="Times New Roman"/>
                <w:b w:val="0"/>
                <w:sz w:val="30"/>
                <w:szCs w:val="30"/>
              </w:rPr>
            </w:pPr>
            <w:r w:rsidRPr="00814D37">
              <w:rPr>
                <w:rFonts w:ascii="Times New Roman" w:hAnsi="Times New Roman" w:cs="Times New Roman"/>
                <w:b w:val="0"/>
                <w:sz w:val="30"/>
                <w:szCs w:val="30"/>
              </w:rPr>
              <w:t>Еременко Ольга Владимировна</w:t>
            </w:r>
          </w:p>
        </w:tc>
        <w:tc>
          <w:tcPr>
            <w:tcW w:w="316" w:type="dxa"/>
          </w:tcPr>
          <w:p w14:paraId="21F63DAC" w14:textId="70F5BB1E" w:rsidR="00DA052B" w:rsidRDefault="00DA052B" w:rsidP="00DA052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w:t>
            </w:r>
          </w:p>
        </w:tc>
        <w:tc>
          <w:tcPr>
            <w:tcW w:w="4372" w:type="dxa"/>
            <w:gridSpan w:val="2"/>
          </w:tcPr>
          <w:p w14:paraId="7EA8BB15" w14:textId="1E186CC1" w:rsidR="00DA052B" w:rsidRDefault="00DA052B" w:rsidP="00DA052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заместитель начальника управления – начальник отдела алкогольной отрасли управления подакцизных товаров, секретарь заседания совета</w:t>
            </w:r>
          </w:p>
        </w:tc>
      </w:tr>
      <w:tr w:rsidR="00DA052B" w14:paraId="5F0AA8BA" w14:textId="77777777" w:rsidTr="00AF5854">
        <w:tc>
          <w:tcPr>
            <w:tcW w:w="9639" w:type="dxa"/>
            <w:gridSpan w:val="4"/>
          </w:tcPr>
          <w:p w14:paraId="3E3FB39A" w14:textId="77777777" w:rsidR="00DA052B" w:rsidRDefault="00DA052B" w:rsidP="00DA052B">
            <w:pPr>
              <w:pStyle w:val="ConsPlusTitle"/>
              <w:spacing w:line="280" w:lineRule="exact"/>
              <w:rPr>
                <w:rFonts w:ascii="Times New Roman" w:hAnsi="Times New Roman" w:cs="Times New Roman"/>
                <w:bCs/>
                <w:i/>
                <w:iCs/>
                <w:sz w:val="30"/>
                <w:szCs w:val="30"/>
              </w:rPr>
            </w:pPr>
            <w:r w:rsidRPr="000F0E2E">
              <w:rPr>
                <w:rFonts w:ascii="Times New Roman" w:hAnsi="Times New Roman" w:cs="Times New Roman"/>
                <w:bCs/>
                <w:i/>
                <w:iCs/>
                <w:sz w:val="30"/>
                <w:szCs w:val="30"/>
              </w:rPr>
              <w:t>Представители от субъектов хозяйствования (с их письменного согласия)</w:t>
            </w:r>
            <w:r>
              <w:rPr>
                <w:rFonts w:ascii="Times New Roman" w:hAnsi="Times New Roman" w:cs="Times New Roman"/>
                <w:bCs/>
                <w:i/>
                <w:iCs/>
                <w:sz w:val="30"/>
                <w:szCs w:val="30"/>
              </w:rPr>
              <w:t>:</w:t>
            </w:r>
          </w:p>
          <w:p w14:paraId="13272031" w14:textId="7AC8AEFB" w:rsidR="00DA052B" w:rsidRDefault="00DA052B" w:rsidP="00DA052B">
            <w:pPr>
              <w:pStyle w:val="ConsPlusTitle"/>
              <w:spacing w:line="280" w:lineRule="exact"/>
              <w:rPr>
                <w:rFonts w:ascii="Times New Roman" w:hAnsi="Times New Roman" w:cs="Times New Roman"/>
                <w:b w:val="0"/>
                <w:sz w:val="30"/>
                <w:szCs w:val="30"/>
              </w:rPr>
            </w:pPr>
          </w:p>
        </w:tc>
      </w:tr>
      <w:tr w:rsidR="00DA052B" w14:paraId="7B162BD7" w14:textId="77777777" w:rsidTr="00AF5854">
        <w:tc>
          <w:tcPr>
            <w:tcW w:w="9639" w:type="dxa"/>
            <w:gridSpan w:val="4"/>
          </w:tcPr>
          <w:p w14:paraId="13DF12E7" w14:textId="77777777" w:rsidR="00DA052B" w:rsidRDefault="00DA052B" w:rsidP="00DA052B">
            <w:pPr>
              <w:tabs>
                <w:tab w:val="left" w:pos="708"/>
                <w:tab w:val="center" w:pos="4677"/>
                <w:tab w:val="right" w:pos="9355"/>
              </w:tabs>
              <w:jc w:val="both"/>
              <w:rPr>
                <w:i/>
                <w:iCs/>
                <w:szCs w:val="30"/>
              </w:rPr>
            </w:pPr>
            <w:r>
              <w:rPr>
                <w:i/>
                <w:iCs/>
                <w:szCs w:val="30"/>
              </w:rPr>
              <w:t xml:space="preserve">Организации, в уставном фонде которых доля государства </w:t>
            </w:r>
            <w:proofErr w:type="gramStart"/>
            <w:r>
              <w:rPr>
                <w:i/>
                <w:iCs/>
                <w:szCs w:val="30"/>
              </w:rPr>
              <w:t>составляет  50</w:t>
            </w:r>
            <w:proofErr w:type="gramEnd"/>
            <w:r>
              <w:rPr>
                <w:i/>
                <w:iCs/>
                <w:szCs w:val="30"/>
              </w:rPr>
              <w:t xml:space="preserve"> процентов и более:</w:t>
            </w:r>
          </w:p>
          <w:p w14:paraId="50C3D6C8" w14:textId="77777777" w:rsidR="00DA052B" w:rsidRDefault="00DA052B" w:rsidP="00DA052B">
            <w:pPr>
              <w:jc w:val="both"/>
              <w:rPr>
                <w:szCs w:val="30"/>
              </w:rPr>
            </w:pPr>
            <w:r>
              <w:rPr>
                <w:szCs w:val="30"/>
              </w:rPr>
              <w:t>ОАО «МИНСК КРИСТАЛЛ» - управляющая компания холдинга «МИНСК КРИСТАЛЛ ГРУПП»</w:t>
            </w:r>
          </w:p>
          <w:p w14:paraId="7C6A7784" w14:textId="77777777" w:rsidR="00DA052B" w:rsidRDefault="00DA052B" w:rsidP="00DA052B">
            <w:pPr>
              <w:jc w:val="both"/>
              <w:rPr>
                <w:szCs w:val="30"/>
              </w:rPr>
            </w:pPr>
            <w:r w:rsidRPr="00A83363">
              <w:rPr>
                <w:szCs w:val="30"/>
              </w:rPr>
              <w:t xml:space="preserve">ОАО </w:t>
            </w:r>
            <w:r>
              <w:rPr>
                <w:szCs w:val="30"/>
              </w:rPr>
              <w:t>«</w:t>
            </w:r>
            <w:r w:rsidRPr="00A83363">
              <w:rPr>
                <w:szCs w:val="30"/>
              </w:rPr>
              <w:t>Минский завод игристых вин</w:t>
            </w:r>
            <w:r>
              <w:rPr>
                <w:szCs w:val="30"/>
              </w:rPr>
              <w:t>»</w:t>
            </w:r>
          </w:p>
          <w:p w14:paraId="65213D73" w14:textId="77777777" w:rsidR="00DA052B" w:rsidRDefault="00DA052B" w:rsidP="00DA052B">
            <w:pPr>
              <w:jc w:val="both"/>
              <w:rPr>
                <w:szCs w:val="30"/>
              </w:rPr>
            </w:pPr>
          </w:p>
          <w:p w14:paraId="384EB40C" w14:textId="77777777" w:rsidR="00DA052B" w:rsidRDefault="00DA052B" w:rsidP="00DA052B">
            <w:pPr>
              <w:tabs>
                <w:tab w:val="left" w:pos="708"/>
                <w:tab w:val="center" w:pos="4677"/>
                <w:tab w:val="right" w:pos="9355"/>
              </w:tabs>
              <w:jc w:val="both"/>
              <w:rPr>
                <w:i/>
                <w:iCs/>
                <w:szCs w:val="30"/>
              </w:rPr>
            </w:pPr>
            <w:r>
              <w:rPr>
                <w:i/>
                <w:iCs/>
                <w:szCs w:val="30"/>
              </w:rPr>
              <w:t>Негосударственные о</w:t>
            </w:r>
            <w:r w:rsidRPr="00814D37">
              <w:rPr>
                <w:i/>
                <w:iCs/>
                <w:szCs w:val="30"/>
              </w:rPr>
              <w:t>рганизации:</w:t>
            </w:r>
          </w:p>
          <w:p w14:paraId="72115673" w14:textId="70EF5DC6" w:rsidR="00DA052B" w:rsidRDefault="00C130F1" w:rsidP="00DA052B">
            <w:pPr>
              <w:jc w:val="both"/>
              <w:rPr>
                <w:szCs w:val="30"/>
              </w:rPr>
            </w:pPr>
            <w:r>
              <w:rPr>
                <w:szCs w:val="30"/>
              </w:rPr>
              <w:t>ЗАО «Минский завод виноградных вин»</w:t>
            </w:r>
          </w:p>
          <w:p w14:paraId="1E2E7F60" w14:textId="77777777" w:rsidR="00DA052B" w:rsidRDefault="00DA052B" w:rsidP="00DA052B">
            <w:pPr>
              <w:jc w:val="both"/>
              <w:rPr>
                <w:szCs w:val="30"/>
              </w:rPr>
            </w:pPr>
            <w:r w:rsidRPr="00752F2A">
              <w:rPr>
                <w:szCs w:val="30"/>
              </w:rPr>
              <w:t xml:space="preserve">ООО </w:t>
            </w:r>
            <w:r>
              <w:rPr>
                <w:szCs w:val="30"/>
              </w:rPr>
              <w:t>«</w:t>
            </w:r>
            <w:r w:rsidRPr="00752F2A">
              <w:rPr>
                <w:szCs w:val="30"/>
              </w:rPr>
              <w:t>Винокурня Нарочь</w:t>
            </w:r>
            <w:r>
              <w:rPr>
                <w:szCs w:val="30"/>
              </w:rPr>
              <w:t>»</w:t>
            </w:r>
          </w:p>
          <w:p w14:paraId="78D95A9E" w14:textId="77777777" w:rsidR="00DA052B" w:rsidRDefault="00DA052B" w:rsidP="00DA052B">
            <w:pPr>
              <w:jc w:val="both"/>
              <w:rPr>
                <w:szCs w:val="30"/>
              </w:rPr>
            </w:pPr>
            <w:r w:rsidRPr="00752F2A">
              <w:rPr>
                <w:szCs w:val="30"/>
              </w:rPr>
              <w:t xml:space="preserve">ООО </w:t>
            </w:r>
            <w:r>
              <w:rPr>
                <w:szCs w:val="30"/>
              </w:rPr>
              <w:t>«</w:t>
            </w:r>
            <w:r w:rsidRPr="00752F2A">
              <w:rPr>
                <w:szCs w:val="30"/>
              </w:rPr>
              <w:t>Славянский продукт</w:t>
            </w:r>
            <w:r>
              <w:rPr>
                <w:szCs w:val="30"/>
              </w:rPr>
              <w:t>»</w:t>
            </w:r>
          </w:p>
          <w:p w14:paraId="457649F2" w14:textId="77777777" w:rsidR="00DA052B" w:rsidRDefault="00DA052B" w:rsidP="00DA052B">
            <w:pPr>
              <w:jc w:val="both"/>
              <w:rPr>
                <w:szCs w:val="30"/>
              </w:rPr>
            </w:pPr>
            <w:r w:rsidRPr="00A83363">
              <w:rPr>
                <w:szCs w:val="30"/>
              </w:rPr>
              <w:t xml:space="preserve">СООО </w:t>
            </w:r>
            <w:r>
              <w:rPr>
                <w:szCs w:val="30"/>
              </w:rPr>
              <w:t>«</w:t>
            </w:r>
            <w:proofErr w:type="spellStart"/>
            <w:r w:rsidRPr="00A83363">
              <w:rPr>
                <w:szCs w:val="30"/>
              </w:rPr>
              <w:t>Малиновщизненский</w:t>
            </w:r>
            <w:proofErr w:type="spellEnd"/>
            <w:r w:rsidRPr="00A83363">
              <w:rPr>
                <w:szCs w:val="30"/>
              </w:rPr>
              <w:t xml:space="preserve"> спиртоводочный</w:t>
            </w:r>
            <w:r>
              <w:rPr>
                <w:szCs w:val="30"/>
              </w:rPr>
              <w:t xml:space="preserve"> </w:t>
            </w:r>
            <w:r w:rsidRPr="00A83363">
              <w:rPr>
                <w:szCs w:val="30"/>
              </w:rPr>
              <w:t xml:space="preserve">завод </w:t>
            </w:r>
            <w:r>
              <w:rPr>
                <w:szCs w:val="30"/>
              </w:rPr>
              <w:t>–</w:t>
            </w:r>
            <w:r w:rsidRPr="00A83363">
              <w:rPr>
                <w:szCs w:val="30"/>
              </w:rPr>
              <w:t xml:space="preserve"> </w:t>
            </w:r>
            <w:r>
              <w:rPr>
                <w:szCs w:val="30"/>
              </w:rPr>
              <w:t>«</w:t>
            </w:r>
            <w:proofErr w:type="spellStart"/>
            <w:r w:rsidRPr="00A83363">
              <w:rPr>
                <w:szCs w:val="30"/>
              </w:rPr>
              <w:t>Аквадив</w:t>
            </w:r>
            <w:proofErr w:type="spellEnd"/>
            <w:r>
              <w:rPr>
                <w:szCs w:val="30"/>
              </w:rPr>
              <w:t>»</w:t>
            </w:r>
          </w:p>
          <w:p w14:paraId="65FFAE24" w14:textId="77777777" w:rsidR="00DA052B" w:rsidRDefault="00DA052B" w:rsidP="00DA052B">
            <w:pPr>
              <w:jc w:val="both"/>
              <w:rPr>
                <w:szCs w:val="30"/>
              </w:rPr>
            </w:pPr>
            <w:r w:rsidRPr="00752F2A">
              <w:rPr>
                <w:szCs w:val="30"/>
              </w:rPr>
              <w:t xml:space="preserve">ООО </w:t>
            </w:r>
            <w:r>
              <w:rPr>
                <w:szCs w:val="30"/>
              </w:rPr>
              <w:t>«</w:t>
            </w:r>
            <w:r w:rsidRPr="00752F2A">
              <w:rPr>
                <w:szCs w:val="30"/>
              </w:rPr>
              <w:t xml:space="preserve">Пищевой комбинат </w:t>
            </w:r>
            <w:r>
              <w:rPr>
                <w:szCs w:val="30"/>
              </w:rPr>
              <w:t>«</w:t>
            </w:r>
            <w:r w:rsidRPr="00752F2A">
              <w:rPr>
                <w:szCs w:val="30"/>
              </w:rPr>
              <w:t>ВИНРЕАЛ</w:t>
            </w:r>
            <w:r>
              <w:rPr>
                <w:szCs w:val="30"/>
              </w:rPr>
              <w:t>»</w:t>
            </w:r>
          </w:p>
          <w:p w14:paraId="1CC88421" w14:textId="77777777" w:rsidR="00DA052B" w:rsidRDefault="00DA052B" w:rsidP="00DA052B">
            <w:pPr>
              <w:jc w:val="both"/>
              <w:rPr>
                <w:szCs w:val="30"/>
              </w:rPr>
            </w:pPr>
            <w:r w:rsidRPr="00752F2A">
              <w:rPr>
                <w:szCs w:val="30"/>
              </w:rPr>
              <w:t xml:space="preserve">ЗАО </w:t>
            </w:r>
            <w:r>
              <w:rPr>
                <w:szCs w:val="30"/>
              </w:rPr>
              <w:t>«</w:t>
            </w:r>
            <w:r w:rsidRPr="00752F2A">
              <w:rPr>
                <w:szCs w:val="30"/>
              </w:rPr>
              <w:t xml:space="preserve">Пищевой комбинат </w:t>
            </w:r>
            <w:r>
              <w:rPr>
                <w:szCs w:val="30"/>
              </w:rPr>
              <w:t>«</w:t>
            </w:r>
            <w:r w:rsidRPr="00752F2A">
              <w:rPr>
                <w:szCs w:val="30"/>
              </w:rPr>
              <w:t>Феникс</w:t>
            </w:r>
            <w:r>
              <w:rPr>
                <w:szCs w:val="30"/>
              </w:rPr>
              <w:t>»</w:t>
            </w:r>
          </w:p>
          <w:p w14:paraId="5381B2CA" w14:textId="77777777" w:rsidR="00DA052B" w:rsidRDefault="00DA052B" w:rsidP="00DA052B">
            <w:pPr>
              <w:jc w:val="both"/>
              <w:rPr>
                <w:szCs w:val="30"/>
              </w:rPr>
            </w:pPr>
            <w:r w:rsidRPr="000252F5">
              <w:rPr>
                <w:szCs w:val="30"/>
              </w:rPr>
              <w:t xml:space="preserve">Белорусско-молдавское СОАО </w:t>
            </w:r>
            <w:r>
              <w:rPr>
                <w:szCs w:val="30"/>
              </w:rPr>
              <w:t>«</w:t>
            </w:r>
            <w:proofErr w:type="spellStart"/>
            <w:r w:rsidRPr="000252F5">
              <w:rPr>
                <w:szCs w:val="30"/>
              </w:rPr>
              <w:t>Кодру</w:t>
            </w:r>
            <w:proofErr w:type="spellEnd"/>
            <w:r>
              <w:rPr>
                <w:szCs w:val="30"/>
              </w:rPr>
              <w:t>»</w:t>
            </w:r>
          </w:p>
          <w:p w14:paraId="31B4D031" w14:textId="77777777" w:rsidR="00DA052B" w:rsidRDefault="00DA052B" w:rsidP="00DA052B">
            <w:pPr>
              <w:jc w:val="both"/>
              <w:rPr>
                <w:szCs w:val="30"/>
              </w:rPr>
            </w:pPr>
            <w:r w:rsidRPr="004C7123">
              <w:rPr>
                <w:szCs w:val="30"/>
              </w:rPr>
              <w:t xml:space="preserve">СООО </w:t>
            </w:r>
            <w:r>
              <w:rPr>
                <w:szCs w:val="30"/>
              </w:rPr>
              <w:t>«</w:t>
            </w:r>
            <w:r w:rsidRPr="004C7123">
              <w:rPr>
                <w:szCs w:val="30"/>
              </w:rPr>
              <w:t>Армянский стандарт</w:t>
            </w:r>
            <w:r>
              <w:rPr>
                <w:szCs w:val="30"/>
              </w:rPr>
              <w:t>»</w:t>
            </w:r>
          </w:p>
          <w:p w14:paraId="5628ECED" w14:textId="77777777" w:rsidR="00DA052B" w:rsidRDefault="00DA052B" w:rsidP="00DA052B">
            <w:pPr>
              <w:pStyle w:val="ConsPlusTitle"/>
              <w:spacing w:line="280" w:lineRule="exact"/>
              <w:rPr>
                <w:rFonts w:ascii="Times New Roman" w:hAnsi="Times New Roman" w:cs="Times New Roman"/>
                <w:b w:val="0"/>
                <w:sz w:val="30"/>
                <w:szCs w:val="30"/>
              </w:rPr>
            </w:pPr>
          </w:p>
        </w:tc>
      </w:tr>
      <w:tr w:rsidR="00DA052B" w14:paraId="627F01F7" w14:textId="77777777" w:rsidTr="00AF5854">
        <w:tc>
          <w:tcPr>
            <w:tcW w:w="9639" w:type="dxa"/>
            <w:gridSpan w:val="4"/>
          </w:tcPr>
          <w:p w14:paraId="005CF833" w14:textId="77777777" w:rsidR="00B53BCF" w:rsidRDefault="00B53BCF" w:rsidP="00DA052B">
            <w:pPr>
              <w:pStyle w:val="ConsPlusTitle"/>
              <w:spacing w:line="280" w:lineRule="exact"/>
              <w:jc w:val="center"/>
              <w:rPr>
                <w:rFonts w:ascii="Times New Roman" w:hAnsi="Times New Roman" w:cs="Times New Roman"/>
                <w:bCs/>
                <w:sz w:val="30"/>
                <w:szCs w:val="30"/>
              </w:rPr>
            </w:pPr>
          </w:p>
          <w:p w14:paraId="6CE19F32" w14:textId="63BDB887" w:rsidR="00DA052B" w:rsidRDefault="00DA052B" w:rsidP="00DA052B">
            <w:pPr>
              <w:pStyle w:val="ConsPlusTitle"/>
              <w:spacing w:line="280" w:lineRule="exact"/>
              <w:jc w:val="center"/>
              <w:rPr>
                <w:rFonts w:ascii="Times New Roman" w:hAnsi="Times New Roman" w:cs="Times New Roman"/>
                <w:bCs/>
                <w:sz w:val="30"/>
                <w:szCs w:val="30"/>
              </w:rPr>
            </w:pPr>
            <w:r>
              <w:rPr>
                <w:rFonts w:ascii="Times New Roman" w:hAnsi="Times New Roman" w:cs="Times New Roman"/>
                <w:bCs/>
                <w:sz w:val="30"/>
                <w:szCs w:val="30"/>
              </w:rPr>
              <w:t>Члены секции табачной отрасли:</w:t>
            </w:r>
          </w:p>
          <w:p w14:paraId="15150574" w14:textId="77777777" w:rsidR="00DA052B" w:rsidRDefault="00DA052B" w:rsidP="00DA052B">
            <w:pPr>
              <w:tabs>
                <w:tab w:val="left" w:pos="708"/>
                <w:tab w:val="center" w:pos="4677"/>
                <w:tab w:val="right" w:pos="9355"/>
              </w:tabs>
              <w:jc w:val="both"/>
              <w:rPr>
                <w:i/>
                <w:iCs/>
                <w:szCs w:val="30"/>
              </w:rPr>
            </w:pPr>
          </w:p>
        </w:tc>
      </w:tr>
      <w:tr w:rsidR="00DA052B" w14:paraId="1967BAF1" w14:textId="77777777" w:rsidTr="00AF5854">
        <w:tc>
          <w:tcPr>
            <w:tcW w:w="9639" w:type="dxa"/>
            <w:gridSpan w:val="4"/>
          </w:tcPr>
          <w:p w14:paraId="216BF059" w14:textId="77777777" w:rsidR="00DA052B" w:rsidRPr="00B84B3B" w:rsidRDefault="00DA052B" w:rsidP="00DA052B">
            <w:pPr>
              <w:pStyle w:val="ConsPlusTitle"/>
              <w:spacing w:line="280" w:lineRule="exact"/>
              <w:rPr>
                <w:rFonts w:ascii="Times New Roman" w:hAnsi="Times New Roman" w:cs="Times New Roman"/>
                <w:bCs/>
                <w:i/>
                <w:iCs/>
                <w:sz w:val="30"/>
                <w:szCs w:val="30"/>
              </w:rPr>
            </w:pPr>
            <w:r w:rsidRPr="00B84B3B">
              <w:rPr>
                <w:rFonts w:ascii="Times New Roman" w:hAnsi="Times New Roman" w:cs="Times New Roman"/>
                <w:bCs/>
                <w:i/>
                <w:iCs/>
                <w:sz w:val="30"/>
                <w:szCs w:val="30"/>
              </w:rPr>
              <w:t>От концерна «Белгоспищепром»</w:t>
            </w:r>
            <w:r>
              <w:rPr>
                <w:rFonts w:ascii="Times New Roman" w:hAnsi="Times New Roman" w:cs="Times New Roman"/>
                <w:bCs/>
                <w:i/>
                <w:iCs/>
                <w:sz w:val="30"/>
                <w:szCs w:val="30"/>
              </w:rPr>
              <w:t>:</w:t>
            </w:r>
          </w:p>
          <w:p w14:paraId="32D11036" w14:textId="77777777" w:rsidR="00DA052B" w:rsidRDefault="00DA052B" w:rsidP="00DA052B">
            <w:pPr>
              <w:tabs>
                <w:tab w:val="left" w:pos="708"/>
                <w:tab w:val="center" w:pos="4677"/>
                <w:tab w:val="right" w:pos="9355"/>
              </w:tabs>
              <w:jc w:val="both"/>
              <w:rPr>
                <w:i/>
                <w:iCs/>
                <w:szCs w:val="30"/>
              </w:rPr>
            </w:pPr>
          </w:p>
        </w:tc>
      </w:tr>
      <w:tr w:rsidR="00DA052B" w14:paraId="4BE3B52A" w14:textId="77777777" w:rsidTr="00AF5854">
        <w:tc>
          <w:tcPr>
            <w:tcW w:w="4951" w:type="dxa"/>
          </w:tcPr>
          <w:p w14:paraId="53F365E2" w14:textId="03EFA1AC" w:rsidR="00DA052B" w:rsidRPr="008811D2" w:rsidRDefault="00DA052B" w:rsidP="00DA052B">
            <w:pPr>
              <w:tabs>
                <w:tab w:val="left" w:pos="708"/>
                <w:tab w:val="center" w:pos="4677"/>
                <w:tab w:val="right" w:pos="9355"/>
              </w:tabs>
              <w:jc w:val="both"/>
              <w:rPr>
                <w:szCs w:val="30"/>
              </w:rPr>
            </w:pPr>
            <w:proofErr w:type="spellStart"/>
            <w:r w:rsidRPr="008811D2">
              <w:rPr>
                <w:szCs w:val="30"/>
              </w:rPr>
              <w:t>Барауля</w:t>
            </w:r>
            <w:proofErr w:type="spellEnd"/>
            <w:r w:rsidRPr="008811D2">
              <w:rPr>
                <w:szCs w:val="30"/>
              </w:rPr>
              <w:t xml:space="preserve"> Елена Анатольевна</w:t>
            </w:r>
          </w:p>
        </w:tc>
        <w:tc>
          <w:tcPr>
            <w:tcW w:w="457" w:type="dxa"/>
            <w:gridSpan w:val="2"/>
          </w:tcPr>
          <w:p w14:paraId="3B98753B" w14:textId="1B19E6EE" w:rsidR="00DA052B" w:rsidRPr="008811D2" w:rsidRDefault="00DA052B" w:rsidP="00DA052B">
            <w:pPr>
              <w:tabs>
                <w:tab w:val="left" w:pos="708"/>
                <w:tab w:val="center" w:pos="4677"/>
                <w:tab w:val="right" w:pos="9355"/>
              </w:tabs>
              <w:jc w:val="both"/>
              <w:rPr>
                <w:szCs w:val="30"/>
              </w:rPr>
            </w:pPr>
            <w:r w:rsidRPr="008811D2">
              <w:rPr>
                <w:szCs w:val="30"/>
              </w:rPr>
              <w:t>-</w:t>
            </w:r>
          </w:p>
        </w:tc>
        <w:tc>
          <w:tcPr>
            <w:tcW w:w="4231" w:type="dxa"/>
          </w:tcPr>
          <w:p w14:paraId="62D62203" w14:textId="4BBCE8B7" w:rsidR="00DA052B" w:rsidRDefault="00DA052B" w:rsidP="00DA052B">
            <w:pPr>
              <w:tabs>
                <w:tab w:val="left" w:pos="708"/>
                <w:tab w:val="center" w:pos="4677"/>
                <w:tab w:val="right" w:pos="9355"/>
              </w:tabs>
              <w:jc w:val="both"/>
              <w:rPr>
                <w:szCs w:val="30"/>
              </w:rPr>
            </w:pPr>
            <w:r>
              <w:rPr>
                <w:szCs w:val="30"/>
              </w:rPr>
              <w:t xml:space="preserve">начальник отдела табачной, солевой и прочих отраслей управления подакцизных товаров, </w:t>
            </w:r>
            <w:r w:rsidRPr="00701DDC">
              <w:rPr>
                <w:bCs/>
                <w:szCs w:val="30"/>
              </w:rPr>
              <w:t xml:space="preserve">секретарь </w:t>
            </w:r>
            <w:r>
              <w:rPr>
                <w:bCs/>
                <w:szCs w:val="30"/>
              </w:rPr>
              <w:t xml:space="preserve">заседания </w:t>
            </w:r>
            <w:r w:rsidRPr="00701DDC">
              <w:rPr>
                <w:bCs/>
                <w:szCs w:val="30"/>
              </w:rPr>
              <w:t>совета</w:t>
            </w:r>
          </w:p>
        </w:tc>
      </w:tr>
      <w:tr w:rsidR="00DA052B" w14:paraId="5DDFAF3B" w14:textId="77777777" w:rsidTr="00AF5854">
        <w:tc>
          <w:tcPr>
            <w:tcW w:w="9639" w:type="dxa"/>
            <w:gridSpan w:val="4"/>
          </w:tcPr>
          <w:p w14:paraId="1C3358D3" w14:textId="77777777" w:rsidR="00DA052B" w:rsidRDefault="00DA052B" w:rsidP="00DA052B">
            <w:pPr>
              <w:pStyle w:val="ConsPlusTitle"/>
              <w:spacing w:line="280" w:lineRule="exact"/>
              <w:rPr>
                <w:rFonts w:ascii="Times New Roman" w:hAnsi="Times New Roman" w:cs="Times New Roman"/>
                <w:bCs/>
                <w:i/>
                <w:iCs/>
                <w:sz w:val="30"/>
                <w:szCs w:val="30"/>
              </w:rPr>
            </w:pPr>
          </w:p>
          <w:p w14:paraId="0FE1FE2D" w14:textId="23AF6E9E" w:rsidR="00DA052B" w:rsidRDefault="00DA052B" w:rsidP="00DA052B">
            <w:pPr>
              <w:pStyle w:val="ConsPlusTitle"/>
              <w:spacing w:line="280" w:lineRule="exact"/>
              <w:rPr>
                <w:rFonts w:ascii="Times New Roman" w:hAnsi="Times New Roman" w:cs="Times New Roman"/>
                <w:bCs/>
                <w:i/>
                <w:iCs/>
                <w:sz w:val="30"/>
                <w:szCs w:val="30"/>
              </w:rPr>
            </w:pPr>
            <w:r w:rsidRPr="000F0E2E">
              <w:rPr>
                <w:rFonts w:ascii="Times New Roman" w:hAnsi="Times New Roman" w:cs="Times New Roman"/>
                <w:bCs/>
                <w:i/>
                <w:iCs/>
                <w:sz w:val="30"/>
                <w:szCs w:val="30"/>
              </w:rPr>
              <w:lastRenderedPageBreak/>
              <w:t>Представители от субъектов хозяйствования (с их письменного согласия)</w:t>
            </w:r>
            <w:r>
              <w:rPr>
                <w:rFonts w:ascii="Times New Roman" w:hAnsi="Times New Roman" w:cs="Times New Roman"/>
                <w:bCs/>
                <w:i/>
                <w:iCs/>
                <w:sz w:val="30"/>
                <w:szCs w:val="30"/>
              </w:rPr>
              <w:t>:</w:t>
            </w:r>
          </w:p>
          <w:p w14:paraId="2C413D76" w14:textId="77777777" w:rsidR="00DA052B" w:rsidRDefault="00DA052B" w:rsidP="00DA052B">
            <w:pPr>
              <w:tabs>
                <w:tab w:val="left" w:pos="708"/>
                <w:tab w:val="center" w:pos="4677"/>
                <w:tab w:val="right" w:pos="9355"/>
              </w:tabs>
              <w:jc w:val="both"/>
              <w:rPr>
                <w:i/>
                <w:iCs/>
                <w:szCs w:val="30"/>
              </w:rPr>
            </w:pPr>
          </w:p>
        </w:tc>
      </w:tr>
      <w:tr w:rsidR="00DA052B" w14:paraId="74B088F9" w14:textId="77777777" w:rsidTr="00AF5854">
        <w:tc>
          <w:tcPr>
            <w:tcW w:w="9639" w:type="dxa"/>
            <w:gridSpan w:val="4"/>
          </w:tcPr>
          <w:p w14:paraId="33C98698" w14:textId="77777777" w:rsidR="00DA052B" w:rsidRDefault="00DA052B" w:rsidP="00DA052B">
            <w:pPr>
              <w:tabs>
                <w:tab w:val="left" w:pos="708"/>
                <w:tab w:val="center" w:pos="4677"/>
                <w:tab w:val="right" w:pos="9355"/>
              </w:tabs>
              <w:jc w:val="both"/>
              <w:rPr>
                <w:i/>
                <w:iCs/>
                <w:szCs w:val="30"/>
              </w:rPr>
            </w:pPr>
            <w:r>
              <w:rPr>
                <w:i/>
                <w:iCs/>
                <w:szCs w:val="30"/>
              </w:rPr>
              <w:lastRenderedPageBreak/>
              <w:t xml:space="preserve">Организации, в уставном фонде которых доля государства </w:t>
            </w:r>
            <w:proofErr w:type="gramStart"/>
            <w:r>
              <w:rPr>
                <w:i/>
                <w:iCs/>
                <w:szCs w:val="30"/>
              </w:rPr>
              <w:t>составляет  50</w:t>
            </w:r>
            <w:proofErr w:type="gramEnd"/>
            <w:r>
              <w:rPr>
                <w:i/>
                <w:iCs/>
                <w:szCs w:val="30"/>
              </w:rPr>
              <w:t xml:space="preserve"> процентов и более:</w:t>
            </w:r>
          </w:p>
          <w:p w14:paraId="3BB02371" w14:textId="77777777" w:rsidR="00DA052B" w:rsidRPr="000E21AC" w:rsidRDefault="00DA052B" w:rsidP="00DA052B">
            <w:pPr>
              <w:tabs>
                <w:tab w:val="left" w:pos="708"/>
                <w:tab w:val="center" w:pos="4677"/>
                <w:tab w:val="right" w:pos="9355"/>
              </w:tabs>
              <w:jc w:val="both"/>
              <w:rPr>
                <w:szCs w:val="30"/>
              </w:rPr>
            </w:pPr>
            <w:r w:rsidRPr="000E21AC">
              <w:rPr>
                <w:szCs w:val="30"/>
              </w:rPr>
              <w:t>ОАО «Гродненская табачная фабрика «Неман»</w:t>
            </w:r>
          </w:p>
          <w:p w14:paraId="6423C763" w14:textId="77777777" w:rsidR="00DA052B" w:rsidRDefault="00DA052B" w:rsidP="00DA052B">
            <w:pPr>
              <w:tabs>
                <w:tab w:val="left" w:pos="708"/>
                <w:tab w:val="center" w:pos="4677"/>
                <w:tab w:val="right" w:pos="9355"/>
              </w:tabs>
              <w:jc w:val="both"/>
              <w:rPr>
                <w:i/>
                <w:iCs/>
                <w:szCs w:val="30"/>
              </w:rPr>
            </w:pPr>
          </w:p>
          <w:p w14:paraId="16559E8F" w14:textId="77777777" w:rsidR="00DA052B" w:rsidRDefault="00DA052B" w:rsidP="00DA052B">
            <w:pPr>
              <w:tabs>
                <w:tab w:val="left" w:pos="708"/>
                <w:tab w:val="center" w:pos="4677"/>
                <w:tab w:val="right" w:pos="9355"/>
              </w:tabs>
              <w:jc w:val="both"/>
              <w:rPr>
                <w:i/>
                <w:iCs/>
                <w:szCs w:val="30"/>
              </w:rPr>
            </w:pPr>
            <w:r>
              <w:rPr>
                <w:i/>
                <w:iCs/>
                <w:szCs w:val="30"/>
              </w:rPr>
              <w:t>Негосударственные о</w:t>
            </w:r>
            <w:r w:rsidRPr="00814D37">
              <w:rPr>
                <w:i/>
                <w:iCs/>
                <w:szCs w:val="30"/>
              </w:rPr>
              <w:t>рганизации:</w:t>
            </w:r>
          </w:p>
          <w:p w14:paraId="290029FF" w14:textId="39E0ED56" w:rsidR="00DA052B" w:rsidRPr="000E21AC" w:rsidRDefault="00DA052B" w:rsidP="00DA052B">
            <w:pPr>
              <w:tabs>
                <w:tab w:val="left" w:pos="708"/>
                <w:tab w:val="center" w:pos="4677"/>
                <w:tab w:val="right" w:pos="9355"/>
              </w:tabs>
              <w:jc w:val="both"/>
              <w:rPr>
                <w:szCs w:val="30"/>
              </w:rPr>
            </w:pPr>
            <w:r w:rsidRPr="000E21AC">
              <w:rPr>
                <w:szCs w:val="30"/>
              </w:rPr>
              <w:t>ООО «Табак-</w:t>
            </w:r>
            <w:proofErr w:type="spellStart"/>
            <w:r w:rsidRPr="000E21AC">
              <w:rPr>
                <w:szCs w:val="30"/>
              </w:rPr>
              <w:t>инвест</w:t>
            </w:r>
            <w:proofErr w:type="spellEnd"/>
            <w:r w:rsidRPr="000E21AC">
              <w:rPr>
                <w:szCs w:val="30"/>
              </w:rPr>
              <w:t>»</w:t>
            </w:r>
          </w:p>
          <w:p w14:paraId="15A69C5C" w14:textId="57E13E7D" w:rsidR="00DA052B" w:rsidRDefault="00DA052B" w:rsidP="00DA052B">
            <w:pPr>
              <w:tabs>
                <w:tab w:val="left" w:pos="708"/>
                <w:tab w:val="center" w:pos="4677"/>
                <w:tab w:val="right" w:pos="9355"/>
              </w:tabs>
              <w:jc w:val="both"/>
              <w:rPr>
                <w:szCs w:val="30"/>
              </w:rPr>
            </w:pPr>
            <w:r>
              <w:rPr>
                <w:szCs w:val="30"/>
              </w:rPr>
              <w:t>ООО «Интер Тобакко»</w:t>
            </w:r>
          </w:p>
          <w:p w14:paraId="31F41BEF" w14:textId="6BEB3945" w:rsidR="00DA052B" w:rsidRDefault="00DA052B" w:rsidP="00DA052B">
            <w:pPr>
              <w:tabs>
                <w:tab w:val="left" w:pos="708"/>
                <w:tab w:val="center" w:pos="4677"/>
                <w:tab w:val="right" w:pos="9355"/>
              </w:tabs>
              <w:jc w:val="both"/>
              <w:rPr>
                <w:szCs w:val="30"/>
              </w:rPr>
            </w:pPr>
            <w:r>
              <w:rPr>
                <w:szCs w:val="30"/>
              </w:rPr>
              <w:t xml:space="preserve">ИООО «Джапан Тобакко Интернэшнл </w:t>
            </w:r>
            <w:proofErr w:type="spellStart"/>
            <w:r>
              <w:rPr>
                <w:szCs w:val="30"/>
              </w:rPr>
              <w:t>ЭсЭндДи</w:t>
            </w:r>
            <w:proofErr w:type="spellEnd"/>
            <w:r>
              <w:rPr>
                <w:szCs w:val="30"/>
              </w:rPr>
              <w:t>»</w:t>
            </w:r>
          </w:p>
          <w:p w14:paraId="51807002" w14:textId="677E163A" w:rsidR="00DA052B" w:rsidRDefault="00DA052B" w:rsidP="00DA052B">
            <w:pPr>
              <w:tabs>
                <w:tab w:val="left" w:pos="708"/>
                <w:tab w:val="center" w:pos="4677"/>
                <w:tab w:val="right" w:pos="9355"/>
              </w:tabs>
              <w:jc w:val="both"/>
              <w:rPr>
                <w:szCs w:val="30"/>
              </w:rPr>
            </w:pPr>
            <w:r>
              <w:rPr>
                <w:szCs w:val="30"/>
              </w:rPr>
              <w:t xml:space="preserve">ООО «Международные услуги по маркетингу табака </w:t>
            </w:r>
            <w:proofErr w:type="spellStart"/>
            <w:r>
              <w:rPr>
                <w:szCs w:val="30"/>
              </w:rPr>
              <w:t>БиУай</w:t>
            </w:r>
            <w:proofErr w:type="spellEnd"/>
            <w:r>
              <w:rPr>
                <w:szCs w:val="30"/>
              </w:rPr>
              <w:t>»</w:t>
            </w:r>
          </w:p>
          <w:p w14:paraId="69F7FF11" w14:textId="121CAE3C" w:rsidR="00DA052B" w:rsidRPr="000E21AC" w:rsidRDefault="00DA052B" w:rsidP="00DA052B">
            <w:pPr>
              <w:tabs>
                <w:tab w:val="left" w:pos="708"/>
                <w:tab w:val="center" w:pos="4677"/>
                <w:tab w:val="right" w:pos="9355"/>
              </w:tabs>
              <w:jc w:val="both"/>
              <w:rPr>
                <w:szCs w:val="30"/>
              </w:rPr>
            </w:pPr>
            <w:r>
              <w:rPr>
                <w:szCs w:val="30"/>
              </w:rPr>
              <w:t>СЗАО «ЭНЕРГО-ОИЛ»</w:t>
            </w:r>
          </w:p>
          <w:p w14:paraId="4B2C11B7" w14:textId="1AFE1363" w:rsidR="00DA052B" w:rsidRPr="00FC5561" w:rsidRDefault="00DA052B" w:rsidP="00DA052B">
            <w:pPr>
              <w:tabs>
                <w:tab w:val="left" w:pos="708"/>
                <w:tab w:val="center" w:pos="4677"/>
                <w:tab w:val="right" w:pos="9355"/>
              </w:tabs>
              <w:jc w:val="both"/>
              <w:rPr>
                <w:szCs w:val="30"/>
              </w:rPr>
            </w:pPr>
            <w:r>
              <w:rPr>
                <w:szCs w:val="30"/>
              </w:rPr>
              <w:t>Ассоциация торговых сетей</w:t>
            </w:r>
          </w:p>
        </w:tc>
      </w:tr>
      <w:tr w:rsidR="00DA052B" w14:paraId="532F6137" w14:textId="77777777" w:rsidTr="00AF5854">
        <w:tc>
          <w:tcPr>
            <w:tcW w:w="9639" w:type="dxa"/>
            <w:gridSpan w:val="4"/>
          </w:tcPr>
          <w:p w14:paraId="3D33B9DA" w14:textId="77777777" w:rsidR="00DA052B" w:rsidRDefault="00DA052B" w:rsidP="00DA052B">
            <w:pPr>
              <w:pStyle w:val="ConsPlusTitle"/>
              <w:spacing w:line="280" w:lineRule="exact"/>
              <w:jc w:val="center"/>
              <w:rPr>
                <w:rFonts w:ascii="Times New Roman" w:hAnsi="Times New Roman" w:cs="Times New Roman"/>
                <w:bCs/>
                <w:sz w:val="30"/>
                <w:szCs w:val="30"/>
              </w:rPr>
            </w:pPr>
          </w:p>
          <w:p w14:paraId="294576DA" w14:textId="77777777" w:rsidR="00AF230B" w:rsidRDefault="00AF230B" w:rsidP="00AF230B">
            <w:pPr>
              <w:jc w:val="center"/>
              <w:rPr>
                <w:b/>
                <w:bCs/>
              </w:rPr>
            </w:pPr>
            <w:r>
              <w:rPr>
                <w:b/>
                <w:bCs/>
              </w:rPr>
              <w:t>Члены секции по производству продуктов питания</w:t>
            </w:r>
          </w:p>
          <w:p w14:paraId="7F840894" w14:textId="25CFA04D" w:rsidR="00DA052B" w:rsidRDefault="00DA052B" w:rsidP="00DA052B">
            <w:pPr>
              <w:pStyle w:val="ConsPlusTitle"/>
              <w:spacing w:line="280" w:lineRule="exact"/>
              <w:jc w:val="center"/>
              <w:rPr>
                <w:rFonts w:ascii="Times New Roman" w:hAnsi="Times New Roman" w:cs="Times New Roman"/>
                <w:bCs/>
                <w:sz w:val="30"/>
                <w:szCs w:val="30"/>
              </w:rPr>
            </w:pPr>
          </w:p>
          <w:p w14:paraId="17FCAAC1" w14:textId="3656DB9C" w:rsidR="00DA052B" w:rsidRDefault="00DA052B" w:rsidP="00DA052B">
            <w:pPr>
              <w:pStyle w:val="ConsPlusTitle"/>
              <w:spacing w:line="280" w:lineRule="exact"/>
              <w:jc w:val="center"/>
              <w:rPr>
                <w:rFonts w:ascii="Times New Roman" w:hAnsi="Times New Roman" w:cs="Times New Roman"/>
                <w:b w:val="0"/>
                <w:sz w:val="30"/>
                <w:szCs w:val="30"/>
              </w:rPr>
            </w:pPr>
          </w:p>
        </w:tc>
      </w:tr>
      <w:tr w:rsidR="00DA052B" w14:paraId="29A1D2DD" w14:textId="77777777" w:rsidTr="00AF5854">
        <w:tc>
          <w:tcPr>
            <w:tcW w:w="9639" w:type="dxa"/>
            <w:gridSpan w:val="4"/>
          </w:tcPr>
          <w:p w14:paraId="40232C78" w14:textId="77777777" w:rsidR="00DA052B" w:rsidRPr="00B84B3B" w:rsidRDefault="00DA052B" w:rsidP="00DA052B">
            <w:pPr>
              <w:pStyle w:val="ConsPlusTitle"/>
              <w:spacing w:line="280" w:lineRule="exact"/>
              <w:rPr>
                <w:rFonts w:ascii="Times New Roman" w:hAnsi="Times New Roman" w:cs="Times New Roman"/>
                <w:bCs/>
                <w:i/>
                <w:iCs/>
                <w:sz w:val="30"/>
                <w:szCs w:val="30"/>
              </w:rPr>
            </w:pPr>
            <w:r w:rsidRPr="00B84B3B">
              <w:rPr>
                <w:rFonts w:ascii="Times New Roman" w:hAnsi="Times New Roman" w:cs="Times New Roman"/>
                <w:bCs/>
                <w:i/>
                <w:iCs/>
                <w:sz w:val="30"/>
                <w:szCs w:val="30"/>
              </w:rPr>
              <w:t>От концерна «Белгоспищепром»</w:t>
            </w:r>
            <w:r>
              <w:rPr>
                <w:rFonts w:ascii="Times New Roman" w:hAnsi="Times New Roman" w:cs="Times New Roman"/>
                <w:bCs/>
                <w:i/>
                <w:iCs/>
                <w:sz w:val="30"/>
                <w:szCs w:val="30"/>
              </w:rPr>
              <w:t>:</w:t>
            </w:r>
          </w:p>
          <w:p w14:paraId="265518B6" w14:textId="77777777" w:rsidR="00DA052B" w:rsidRDefault="00DA052B" w:rsidP="00DA052B">
            <w:pPr>
              <w:pStyle w:val="ConsPlusTitle"/>
              <w:spacing w:line="280" w:lineRule="exact"/>
              <w:jc w:val="center"/>
              <w:rPr>
                <w:rFonts w:ascii="Times New Roman" w:hAnsi="Times New Roman" w:cs="Times New Roman"/>
                <w:bCs/>
                <w:sz w:val="30"/>
                <w:szCs w:val="30"/>
              </w:rPr>
            </w:pPr>
          </w:p>
        </w:tc>
      </w:tr>
      <w:tr w:rsidR="00AF230B" w14:paraId="54A112D5" w14:textId="77777777" w:rsidTr="00AF5854">
        <w:tc>
          <w:tcPr>
            <w:tcW w:w="4951" w:type="dxa"/>
          </w:tcPr>
          <w:p w14:paraId="513BB900" w14:textId="545C97DB" w:rsidR="00AF230B" w:rsidRDefault="00AF230B" w:rsidP="00AF230B">
            <w:pPr>
              <w:pStyle w:val="ConsPlusTitle"/>
              <w:spacing w:line="280" w:lineRule="exact"/>
              <w:rPr>
                <w:rFonts w:ascii="Times New Roman" w:hAnsi="Times New Roman" w:cs="Times New Roman"/>
                <w:bCs/>
                <w:sz w:val="30"/>
                <w:szCs w:val="30"/>
              </w:rPr>
            </w:pPr>
            <w:r w:rsidRPr="007F59CC">
              <w:rPr>
                <w:rFonts w:ascii="Times New Roman" w:hAnsi="Times New Roman" w:cs="Times New Roman"/>
                <w:b w:val="0"/>
                <w:sz w:val="30"/>
                <w:szCs w:val="30"/>
              </w:rPr>
              <w:t>Алехно Юлия Валентиновна</w:t>
            </w:r>
          </w:p>
        </w:tc>
        <w:tc>
          <w:tcPr>
            <w:tcW w:w="316" w:type="dxa"/>
          </w:tcPr>
          <w:p w14:paraId="7B350D69" w14:textId="7F3A87F8" w:rsidR="00AF230B" w:rsidRDefault="00AF230B" w:rsidP="00AF230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w:t>
            </w:r>
          </w:p>
        </w:tc>
        <w:tc>
          <w:tcPr>
            <w:tcW w:w="4372" w:type="dxa"/>
            <w:gridSpan w:val="2"/>
          </w:tcPr>
          <w:p w14:paraId="3D50823C" w14:textId="1F9F7C91" w:rsidR="00AF230B" w:rsidRDefault="00AF230B" w:rsidP="00AF230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заместитель начальника управления – начальник отдела сахарной, консервной и дрожжевой отраслей управления по производству продуктов питания</w:t>
            </w:r>
          </w:p>
        </w:tc>
      </w:tr>
      <w:tr w:rsidR="00AF230B" w14:paraId="2BAF3B1C" w14:textId="77777777" w:rsidTr="00AF5854">
        <w:tc>
          <w:tcPr>
            <w:tcW w:w="4951" w:type="dxa"/>
          </w:tcPr>
          <w:p w14:paraId="1F828722" w14:textId="2521010B" w:rsidR="00AF230B" w:rsidRPr="007F59CC" w:rsidRDefault="00AF230B" w:rsidP="00AF230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 xml:space="preserve">Близнюк Оксана </w:t>
            </w:r>
            <w:proofErr w:type="spellStart"/>
            <w:r>
              <w:rPr>
                <w:rFonts w:ascii="Times New Roman" w:hAnsi="Times New Roman" w:cs="Times New Roman"/>
                <w:b w:val="0"/>
                <w:sz w:val="30"/>
                <w:szCs w:val="30"/>
              </w:rPr>
              <w:t>Мечиславовна</w:t>
            </w:r>
            <w:proofErr w:type="spellEnd"/>
          </w:p>
        </w:tc>
        <w:tc>
          <w:tcPr>
            <w:tcW w:w="316" w:type="dxa"/>
          </w:tcPr>
          <w:p w14:paraId="6D86E36A" w14:textId="7E31D8A3" w:rsidR="00AF230B" w:rsidRDefault="00AF230B" w:rsidP="00AF230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w:t>
            </w:r>
          </w:p>
        </w:tc>
        <w:tc>
          <w:tcPr>
            <w:tcW w:w="4372" w:type="dxa"/>
            <w:gridSpan w:val="2"/>
          </w:tcPr>
          <w:p w14:paraId="6ACF3EF5" w14:textId="0D47C52C" w:rsidR="00AF230B" w:rsidRDefault="00AF230B" w:rsidP="00AF230B">
            <w:pPr>
              <w:pStyle w:val="ConsPlusTitle"/>
              <w:spacing w:line="280" w:lineRule="exact"/>
              <w:rPr>
                <w:rFonts w:ascii="Times New Roman" w:hAnsi="Times New Roman" w:cs="Times New Roman"/>
                <w:b w:val="0"/>
                <w:sz w:val="30"/>
                <w:szCs w:val="30"/>
              </w:rPr>
            </w:pPr>
            <w:r>
              <w:rPr>
                <w:rFonts w:ascii="Times New Roman" w:hAnsi="Times New Roman" w:cs="Times New Roman"/>
                <w:b w:val="0"/>
                <w:sz w:val="30"/>
                <w:szCs w:val="30"/>
              </w:rPr>
              <w:t>заместитель начальника управления – начальник отдела кондитерской, масложировой и прочих отраслей управления по производству продуктов питания, секретарь заседания совета</w:t>
            </w:r>
          </w:p>
        </w:tc>
      </w:tr>
      <w:tr w:rsidR="00AF230B" w14:paraId="6D5312CC" w14:textId="77777777" w:rsidTr="00AF5854">
        <w:tc>
          <w:tcPr>
            <w:tcW w:w="9639" w:type="dxa"/>
            <w:gridSpan w:val="4"/>
          </w:tcPr>
          <w:p w14:paraId="6C9CA2CF" w14:textId="77777777" w:rsidR="000D2447" w:rsidRDefault="000D2447" w:rsidP="000D2447">
            <w:pPr>
              <w:pStyle w:val="ConsPlusTitle"/>
              <w:spacing w:line="280" w:lineRule="exact"/>
              <w:rPr>
                <w:rFonts w:ascii="Times New Roman" w:hAnsi="Times New Roman" w:cs="Times New Roman"/>
                <w:bCs/>
                <w:i/>
                <w:iCs/>
                <w:sz w:val="30"/>
                <w:szCs w:val="30"/>
              </w:rPr>
            </w:pPr>
            <w:r w:rsidRPr="000F0E2E">
              <w:rPr>
                <w:rFonts w:ascii="Times New Roman" w:hAnsi="Times New Roman" w:cs="Times New Roman"/>
                <w:bCs/>
                <w:i/>
                <w:iCs/>
                <w:sz w:val="30"/>
                <w:szCs w:val="30"/>
              </w:rPr>
              <w:t>Представители от субъектов хозяйствования (с их письменного согласия)</w:t>
            </w:r>
            <w:r>
              <w:rPr>
                <w:rFonts w:ascii="Times New Roman" w:hAnsi="Times New Roman" w:cs="Times New Roman"/>
                <w:bCs/>
                <w:i/>
                <w:iCs/>
                <w:sz w:val="30"/>
                <w:szCs w:val="30"/>
              </w:rPr>
              <w:t>:</w:t>
            </w:r>
          </w:p>
          <w:p w14:paraId="32EDF169" w14:textId="7676ECBF" w:rsidR="00AF230B" w:rsidRDefault="00AF230B" w:rsidP="00AF230B">
            <w:pPr>
              <w:pStyle w:val="ConsPlusTitle"/>
              <w:spacing w:line="280" w:lineRule="exact"/>
              <w:rPr>
                <w:rFonts w:ascii="Times New Roman" w:hAnsi="Times New Roman" w:cs="Times New Roman"/>
                <w:b w:val="0"/>
                <w:sz w:val="30"/>
                <w:szCs w:val="30"/>
              </w:rPr>
            </w:pPr>
          </w:p>
        </w:tc>
      </w:tr>
      <w:tr w:rsidR="000D2447" w14:paraId="5EFB4E06" w14:textId="77777777" w:rsidTr="000C6865">
        <w:trPr>
          <w:trHeight w:val="840"/>
        </w:trPr>
        <w:tc>
          <w:tcPr>
            <w:tcW w:w="9639" w:type="dxa"/>
            <w:gridSpan w:val="4"/>
          </w:tcPr>
          <w:p w14:paraId="7BDC8D29" w14:textId="77777777" w:rsidR="000D2447" w:rsidRPr="0002517D" w:rsidRDefault="000D2447" w:rsidP="000D2447">
            <w:r w:rsidRPr="0002517D">
              <w:t>Ассоциация «</w:t>
            </w:r>
            <w:proofErr w:type="spellStart"/>
            <w:r w:rsidRPr="0002517D">
              <w:t>Белсахар</w:t>
            </w:r>
            <w:proofErr w:type="spellEnd"/>
            <w:r w:rsidRPr="0002517D">
              <w:t>»</w:t>
            </w:r>
          </w:p>
          <w:p w14:paraId="5720666A" w14:textId="77777777" w:rsidR="000D2447" w:rsidRDefault="000D2447" w:rsidP="000D2447">
            <w:r w:rsidRPr="0002517D">
              <w:t>ОАО «</w:t>
            </w:r>
            <w:proofErr w:type="spellStart"/>
            <w:r w:rsidRPr="0002517D">
              <w:t>Беллакт</w:t>
            </w:r>
            <w:proofErr w:type="spellEnd"/>
            <w:r w:rsidRPr="0002517D">
              <w:t>»</w:t>
            </w:r>
          </w:p>
          <w:p w14:paraId="1105C88D" w14:textId="77777777" w:rsidR="000D2447" w:rsidRPr="0002517D" w:rsidRDefault="000D2447" w:rsidP="000D2447">
            <w:r w:rsidRPr="0002517D">
              <w:t>ООО «</w:t>
            </w:r>
            <w:proofErr w:type="spellStart"/>
            <w:r w:rsidRPr="0002517D">
              <w:t>Монтбрук</w:t>
            </w:r>
            <w:proofErr w:type="spellEnd"/>
            <w:r w:rsidRPr="0002517D">
              <w:t>»</w:t>
            </w:r>
          </w:p>
          <w:p w14:paraId="25EB8D1C" w14:textId="77777777" w:rsidR="000D2447" w:rsidRDefault="000D2447" w:rsidP="000D2447">
            <w:r w:rsidRPr="0002517D">
              <w:t>ОАО «Бобруйский завод растительных масел»</w:t>
            </w:r>
          </w:p>
          <w:p w14:paraId="58913460" w14:textId="77777777" w:rsidR="000D2447" w:rsidRPr="0002517D" w:rsidRDefault="000D2447" w:rsidP="000D2447">
            <w:r w:rsidRPr="0002517D">
              <w:t>ООО «Содружество»</w:t>
            </w:r>
          </w:p>
          <w:p w14:paraId="55933279" w14:textId="77777777" w:rsidR="000D2447" w:rsidRPr="0002517D" w:rsidRDefault="000D2447" w:rsidP="000D2447">
            <w:r w:rsidRPr="0002517D">
              <w:t>ООО «Куртье»</w:t>
            </w:r>
          </w:p>
          <w:p w14:paraId="0B041F81" w14:textId="77777777" w:rsidR="000D2447" w:rsidRDefault="000D2447" w:rsidP="000D2447">
            <w:r>
              <w:t>СООО «</w:t>
            </w:r>
            <w:proofErr w:type="spellStart"/>
            <w:r>
              <w:t>Интерферм</w:t>
            </w:r>
            <w:proofErr w:type="spellEnd"/>
            <w:r>
              <w:t>»</w:t>
            </w:r>
          </w:p>
          <w:p w14:paraId="38395FA5" w14:textId="604260E3" w:rsidR="000D2447" w:rsidRDefault="00787634" w:rsidP="000D2447">
            <w:r w:rsidRPr="00787634">
              <w:t>Совет по развитию предпринимательства</w:t>
            </w:r>
          </w:p>
          <w:p w14:paraId="0C17173C" w14:textId="77777777" w:rsidR="000D2447" w:rsidRPr="00521452" w:rsidRDefault="000D2447" w:rsidP="000D2447">
            <w:r>
              <w:t>ОАО «Агропродукт»</w:t>
            </w:r>
          </w:p>
          <w:p w14:paraId="7C6C3A08" w14:textId="77777777" w:rsidR="000D2447" w:rsidRDefault="000D2447" w:rsidP="00AF230B">
            <w:pPr>
              <w:pStyle w:val="ConsPlusTitle"/>
              <w:spacing w:line="280" w:lineRule="exact"/>
              <w:rPr>
                <w:rFonts w:ascii="Times New Roman" w:hAnsi="Times New Roman" w:cs="Times New Roman"/>
                <w:b w:val="0"/>
                <w:sz w:val="30"/>
                <w:szCs w:val="30"/>
              </w:rPr>
            </w:pPr>
          </w:p>
        </w:tc>
      </w:tr>
    </w:tbl>
    <w:p w14:paraId="0B38D6D7" w14:textId="77777777" w:rsidR="001A7CC3" w:rsidRPr="00827A36" w:rsidRDefault="001A7CC3" w:rsidP="00AB03E0">
      <w:pPr>
        <w:pStyle w:val="ConsPlusTitle"/>
        <w:spacing w:line="280" w:lineRule="exact"/>
        <w:rPr>
          <w:rFonts w:ascii="Times New Roman" w:hAnsi="Times New Roman" w:cs="Times New Roman"/>
          <w:b w:val="0"/>
          <w:sz w:val="30"/>
          <w:szCs w:val="30"/>
        </w:rPr>
      </w:pPr>
    </w:p>
    <w:sectPr w:rsidR="001A7CC3" w:rsidRPr="00827A36" w:rsidSect="00460E44">
      <w:headerReference w:type="default" r:id="rId7"/>
      <w:pgSz w:w="11906" w:h="16838"/>
      <w:pgMar w:top="18" w:right="566" w:bottom="851" w:left="1701" w:header="59" w:footer="118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7779" w14:textId="77777777" w:rsidR="00E05235" w:rsidRDefault="00E05235" w:rsidP="00C30C38">
      <w:r>
        <w:separator/>
      </w:r>
    </w:p>
  </w:endnote>
  <w:endnote w:type="continuationSeparator" w:id="0">
    <w:p w14:paraId="6599EAF6" w14:textId="77777777" w:rsidR="00E05235" w:rsidRDefault="00E05235" w:rsidP="00C3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30FB" w14:textId="77777777" w:rsidR="00E05235" w:rsidRDefault="00E05235" w:rsidP="00C30C38">
      <w:r>
        <w:separator/>
      </w:r>
    </w:p>
  </w:footnote>
  <w:footnote w:type="continuationSeparator" w:id="0">
    <w:p w14:paraId="4B8A591D" w14:textId="77777777" w:rsidR="00E05235" w:rsidRDefault="00E05235" w:rsidP="00C3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507162"/>
      <w:docPartObj>
        <w:docPartGallery w:val="Page Numbers (Top of Page)"/>
        <w:docPartUnique/>
      </w:docPartObj>
    </w:sdtPr>
    <w:sdtContent>
      <w:p w14:paraId="1EC42F61" w14:textId="77777777" w:rsidR="008E1C8B" w:rsidRDefault="008E1C8B">
        <w:pPr>
          <w:pStyle w:val="a3"/>
          <w:jc w:val="center"/>
        </w:pPr>
      </w:p>
      <w:p w14:paraId="39CA183A" w14:textId="5943F2BD" w:rsidR="008E1C8B" w:rsidRDefault="008E1C8B">
        <w:pPr>
          <w:pStyle w:val="a3"/>
          <w:jc w:val="center"/>
        </w:pPr>
        <w:r>
          <w:fldChar w:fldCharType="begin"/>
        </w:r>
        <w:r>
          <w:instrText>PAGE   \* MERGEFORMAT</w:instrText>
        </w:r>
        <w:r>
          <w:fldChar w:fldCharType="separate"/>
        </w:r>
        <w:r>
          <w:t>2</w:t>
        </w:r>
        <w:r>
          <w:fldChar w:fldCharType="end"/>
        </w:r>
      </w:p>
    </w:sdtContent>
  </w:sdt>
  <w:p w14:paraId="425B058A" w14:textId="77777777" w:rsidR="00C30C38" w:rsidRDefault="00C30C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E0"/>
    <w:rsid w:val="000227B5"/>
    <w:rsid w:val="00031495"/>
    <w:rsid w:val="000356D6"/>
    <w:rsid w:val="00046520"/>
    <w:rsid w:val="0005168F"/>
    <w:rsid w:val="00085626"/>
    <w:rsid w:val="000C07C8"/>
    <w:rsid w:val="000D1153"/>
    <w:rsid w:val="000D2447"/>
    <w:rsid w:val="000E21AC"/>
    <w:rsid w:val="000F0E2E"/>
    <w:rsid w:val="001051A7"/>
    <w:rsid w:val="00144FC6"/>
    <w:rsid w:val="0017291D"/>
    <w:rsid w:val="001A7CC3"/>
    <w:rsid w:val="001C71B2"/>
    <w:rsid w:val="001E417E"/>
    <w:rsid w:val="002045C1"/>
    <w:rsid w:val="00205BF7"/>
    <w:rsid w:val="002113BB"/>
    <w:rsid w:val="002138ED"/>
    <w:rsid w:val="00215DDA"/>
    <w:rsid w:val="002338F3"/>
    <w:rsid w:val="00262F5F"/>
    <w:rsid w:val="0027430D"/>
    <w:rsid w:val="002762B2"/>
    <w:rsid w:val="00291461"/>
    <w:rsid w:val="002B072E"/>
    <w:rsid w:val="002C21F3"/>
    <w:rsid w:val="002C7ABD"/>
    <w:rsid w:val="002D58BA"/>
    <w:rsid w:val="002F585D"/>
    <w:rsid w:val="002F586B"/>
    <w:rsid w:val="003159F4"/>
    <w:rsid w:val="003163D9"/>
    <w:rsid w:val="00322717"/>
    <w:rsid w:val="003307EE"/>
    <w:rsid w:val="00346AC7"/>
    <w:rsid w:val="003504AB"/>
    <w:rsid w:val="003761AA"/>
    <w:rsid w:val="00377A42"/>
    <w:rsid w:val="00384781"/>
    <w:rsid w:val="00395A3E"/>
    <w:rsid w:val="003C5BAA"/>
    <w:rsid w:val="004134CD"/>
    <w:rsid w:val="0042275D"/>
    <w:rsid w:val="00432163"/>
    <w:rsid w:val="00443212"/>
    <w:rsid w:val="00454B0D"/>
    <w:rsid w:val="00460E44"/>
    <w:rsid w:val="004674BD"/>
    <w:rsid w:val="004700A3"/>
    <w:rsid w:val="00494CAA"/>
    <w:rsid w:val="004B1264"/>
    <w:rsid w:val="004C2C5C"/>
    <w:rsid w:val="004D0CAC"/>
    <w:rsid w:val="004E65C2"/>
    <w:rsid w:val="004F6BFA"/>
    <w:rsid w:val="00514413"/>
    <w:rsid w:val="005148E7"/>
    <w:rsid w:val="00524187"/>
    <w:rsid w:val="00572BAC"/>
    <w:rsid w:val="00574D9C"/>
    <w:rsid w:val="005E6F4E"/>
    <w:rsid w:val="005F0B98"/>
    <w:rsid w:val="00633392"/>
    <w:rsid w:val="00641608"/>
    <w:rsid w:val="00684346"/>
    <w:rsid w:val="0068453F"/>
    <w:rsid w:val="006943EC"/>
    <w:rsid w:val="00695010"/>
    <w:rsid w:val="00696204"/>
    <w:rsid w:val="006A36AF"/>
    <w:rsid w:val="006B383F"/>
    <w:rsid w:val="006C11AC"/>
    <w:rsid w:val="006C70BA"/>
    <w:rsid w:val="006D00A7"/>
    <w:rsid w:val="00701DDC"/>
    <w:rsid w:val="00701E62"/>
    <w:rsid w:val="00711309"/>
    <w:rsid w:val="007151DC"/>
    <w:rsid w:val="0071689C"/>
    <w:rsid w:val="00727FEA"/>
    <w:rsid w:val="007415E9"/>
    <w:rsid w:val="00746E53"/>
    <w:rsid w:val="007479BA"/>
    <w:rsid w:val="0078203B"/>
    <w:rsid w:val="00785322"/>
    <w:rsid w:val="00787634"/>
    <w:rsid w:val="007A0597"/>
    <w:rsid w:val="007B1CC5"/>
    <w:rsid w:val="007E0D31"/>
    <w:rsid w:val="007E6466"/>
    <w:rsid w:val="007F59CC"/>
    <w:rsid w:val="007F65EA"/>
    <w:rsid w:val="00805091"/>
    <w:rsid w:val="00814D37"/>
    <w:rsid w:val="008203BB"/>
    <w:rsid w:val="00822A3C"/>
    <w:rsid w:val="00827A36"/>
    <w:rsid w:val="00832321"/>
    <w:rsid w:val="008361DA"/>
    <w:rsid w:val="00845B56"/>
    <w:rsid w:val="008811D2"/>
    <w:rsid w:val="008C0DCA"/>
    <w:rsid w:val="008D6F8F"/>
    <w:rsid w:val="008E1C8B"/>
    <w:rsid w:val="009050C7"/>
    <w:rsid w:val="0092496A"/>
    <w:rsid w:val="00951E5D"/>
    <w:rsid w:val="0096723D"/>
    <w:rsid w:val="00982F2C"/>
    <w:rsid w:val="00984939"/>
    <w:rsid w:val="00985BC2"/>
    <w:rsid w:val="009A1DC6"/>
    <w:rsid w:val="009A6DB7"/>
    <w:rsid w:val="009D0FAF"/>
    <w:rsid w:val="009F0A73"/>
    <w:rsid w:val="009F0C45"/>
    <w:rsid w:val="009F7F8A"/>
    <w:rsid w:val="00A42C74"/>
    <w:rsid w:val="00A74A2E"/>
    <w:rsid w:val="00A75ED3"/>
    <w:rsid w:val="00A93BD0"/>
    <w:rsid w:val="00AA197C"/>
    <w:rsid w:val="00AB03E0"/>
    <w:rsid w:val="00AB1A0E"/>
    <w:rsid w:val="00AD699D"/>
    <w:rsid w:val="00AF230B"/>
    <w:rsid w:val="00AF5854"/>
    <w:rsid w:val="00AF5BA6"/>
    <w:rsid w:val="00B06105"/>
    <w:rsid w:val="00B06B9B"/>
    <w:rsid w:val="00B10628"/>
    <w:rsid w:val="00B26737"/>
    <w:rsid w:val="00B400AF"/>
    <w:rsid w:val="00B43A59"/>
    <w:rsid w:val="00B456A1"/>
    <w:rsid w:val="00B53BCF"/>
    <w:rsid w:val="00B66C29"/>
    <w:rsid w:val="00B844CC"/>
    <w:rsid w:val="00B84B3B"/>
    <w:rsid w:val="00BA0D3D"/>
    <w:rsid w:val="00BB13E4"/>
    <w:rsid w:val="00BC381C"/>
    <w:rsid w:val="00BD0EE2"/>
    <w:rsid w:val="00BD20A1"/>
    <w:rsid w:val="00BD5254"/>
    <w:rsid w:val="00BD6A65"/>
    <w:rsid w:val="00BE6258"/>
    <w:rsid w:val="00C0408A"/>
    <w:rsid w:val="00C10847"/>
    <w:rsid w:val="00C130F1"/>
    <w:rsid w:val="00C14235"/>
    <w:rsid w:val="00C22D94"/>
    <w:rsid w:val="00C30823"/>
    <w:rsid w:val="00C30C38"/>
    <w:rsid w:val="00C66C3E"/>
    <w:rsid w:val="00CA7785"/>
    <w:rsid w:val="00CC1329"/>
    <w:rsid w:val="00CC7861"/>
    <w:rsid w:val="00CD38A6"/>
    <w:rsid w:val="00D048EC"/>
    <w:rsid w:val="00D11CCE"/>
    <w:rsid w:val="00D35E69"/>
    <w:rsid w:val="00D47DDE"/>
    <w:rsid w:val="00D544C1"/>
    <w:rsid w:val="00D9419E"/>
    <w:rsid w:val="00DA052B"/>
    <w:rsid w:val="00DA43FC"/>
    <w:rsid w:val="00DC45F5"/>
    <w:rsid w:val="00DC4E75"/>
    <w:rsid w:val="00DD1425"/>
    <w:rsid w:val="00DE4205"/>
    <w:rsid w:val="00DE4F5A"/>
    <w:rsid w:val="00DE702A"/>
    <w:rsid w:val="00E05235"/>
    <w:rsid w:val="00E33425"/>
    <w:rsid w:val="00E42989"/>
    <w:rsid w:val="00E60047"/>
    <w:rsid w:val="00E6757F"/>
    <w:rsid w:val="00E864AA"/>
    <w:rsid w:val="00E961CA"/>
    <w:rsid w:val="00E97E05"/>
    <w:rsid w:val="00EA5E63"/>
    <w:rsid w:val="00EB209C"/>
    <w:rsid w:val="00ED7A31"/>
    <w:rsid w:val="00EE77B8"/>
    <w:rsid w:val="00F17110"/>
    <w:rsid w:val="00F321DD"/>
    <w:rsid w:val="00F34173"/>
    <w:rsid w:val="00F40396"/>
    <w:rsid w:val="00F54C6B"/>
    <w:rsid w:val="00F5524D"/>
    <w:rsid w:val="00F7414B"/>
    <w:rsid w:val="00F81E7A"/>
    <w:rsid w:val="00FC54A6"/>
    <w:rsid w:val="00FC5561"/>
    <w:rsid w:val="00FD4E5E"/>
    <w:rsid w:val="00FE2EDF"/>
    <w:rsid w:val="00FE68AB"/>
    <w:rsid w:val="00FF4441"/>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01E6"/>
  <w15:docId w15:val="{8467758B-2C26-4EBE-BF2C-07373442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3E0"/>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0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0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03E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aliases w:val=" Знак,Знак,Верхний колонтитул Знак Знак Знак,Знак Знак Знак Знак Знак Знак,Знак Знак Знак Знак,Верхний колонтитул Знак Знак2,Знак Знак Знак1,Знак Знак Знак Знак Знак Знак Знак,Знак Знак3"/>
    <w:basedOn w:val="a"/>
    <w:link w:val="a4"/>
    <w:uiPriority w:val="99"/>
    <w:rsid w:val="00AB03E0"/>
    <w:pPr>
      <w:tabs>
        <w:tab w:val="center" w:pos="4677"/>
        <w:tab w:val="right" w:pos="9355"/>
      </w:tabs>
    </w:pPr>
  </w:style>
  <w:style w:type="character" w:customStyle="1" w:styleId="a4">
    <w:name w:val="Верхний колонтитул Знак"/>
    <w:aliases w:val=" Знак Знак,Знак Знак,Верхний колонтитул Знак Знак Знак Знак,Знак Знак Знак Знак Знак Знак Знак1,Знак Знак Знак Знак Знак,Верхний колонтитул Знак Знак2 Знак,Знак Знак Знак1 Знак,Знак Знак Знак Знак Знак Знак Знак Знак"/>
    <w:basedOn w:val="a0"/>
    <w:link w:val="a3"/>
    <w:uiPriority w:val="99"/>
    <w:rsid w:val="00AB03E0"/>
    <w:rPr>
      <w:rFonts w:ascii="Times New Roman" w:eastAsia="Times New Roman" w:hAnsi="Times New Roman" w:cs="Times New Roman"/>
      <w:sz w:val="30"/>
      <w:szCs w:val="20"/>
      <w:lang w:eastAsia="ru-RU"/>
    </w:rPr>
  </w:style>
  <w:style w:type="paragraph" w:styleId="a5">
    <w:name w:val="footer"/>
    <w:basedOn w:val="a"/>
    <w:link w:val="a6"/>
    <w:uiPriority w:val="99"/>
    <w:unhideWhenUsed/>
    <w:rsid w:val="00C30C38"/>
    <w:pPr>
      <w:tabs>
        <w:tab w:val="center" w:pos="4677"/>
        <w:tab w:val="right" w:pos="9355"/>
      </w:tabs>
    </w:pPr>
  </w:style>
  <w:style w:type="character" w:customStyle="1" w:styleId="a6">
    <w:name w:val="Нижний колонтитул Знак"/>
    <w:basedOn w:val="a0"/>
    <w:link w:val="a5"/>
    <w:uiPriority w:val="99"/>
    <w:rsid w:val="00C30C38"/>
    <w:rPr>
      <w:rFonts w:ascii="Times New Roman" w:eastAsia="Times New Roman" w:hAnsi="Times New Roman" w:cs="Times New Roman"/>
      <w:sz w:val="30"/>
      <w:szCs w:val="20"/>
      <w:lang w:eastAsia="ru-RU"/>
    </w:rPr>
  </w:style>
  <w:style w:type="paragraph" w:customStyle="1" w:styleId="il-text-alignjustify">
    <w:name w:val="il-text-align_justify"/>
    <w:basedOn w:val="a"/>
    <w:rsid w:val="00A42C74"/>
    <w:pPr>
      <w:spacing w:before="100" w:beforeAutospacing="1" w:after="100" w:afterAutospacing="1"/>
    </w:pPr>
    <w:rPr>
      <w:sz w:val="24"/>
      <w:szCs w:val="24"/>
    </w:rPr>
  </w:style>
  <w:style w:type="character" w:customStyle="1" w:styleId="word-wrapper">
    <w:name w:val="word-wrapper"/>
    <w:basedOn w:val="a0"/>
    <w:rsid w:val="00A42C74"/>
  </w:style>
  <w:style w:type="paragraph" w:customStyle="1" w:styleId="msonormal0">
    <w:name w:val="msonormal"/>
    <w:basedOn w:val="a"/>
    <w:rsid w:val="004B1264"/>
    <w:pPr>
      <w:spacing w:before="100" w:beforeAutospacing="1" w:after="100" w:afterAutospacing="1"/>
    </w:pPr>
    <w:rPr>
      <w:sz w:val="24"/>
      <w:szCs w:val="24"/>
    </w:rPr>
  </w:style>
  <w:style w:type="paragraph" w:customStyle="1" w:styleId="p-normal">
    <w:name w:val="p-normal"/>
    <w:basedOn w:val="a"/>
    <w:rsid w:val="004B1264"/>
    <w:pPr>
      <w:spacing w:before="100" w:beforeAutospacing="1" w:after="100" w:afterAutospacing="1"/>
    </w:pPr>
    <w:rPr>
      <w:sz w:val="24"/>
      <w:szCs w:val="24"/>
    </w:rPr>
  </w:style>
  <w:style w:type="character" w:customStyle="1" w:styleId="h-normal">
    <w:name w:val="h-normal"/>
    <w:basedOn w:val="a0"/>
    <w:rsid w:val="004B1264"/>
  </w:style>
  <w:style w:type="character" w:customStyle="1" w:styleId="colorff00ff">
    <w:name w:val="color__ff00ff"/>
    <w:basedOn w:val="a0"/>
    <w:rsid w:val="004B1264"/>
  </w:style>
  <w:style w:type="character" w:customStyle="1" w:styleId="fake-non-breaking-space">
    <w:name w:val="fake-non-breaking-space"/>
    <w:basedOn w:val="a0"/>
    <w:rsid w:val="004B1264"/>
  </w:style>
  <w:style w:type="character" w:customStyle="1" w:styleId="color0000ff">
    <w:name w:val="color__0000ff"/>
    <w:basedOn w:val="a0"/>
    <w:rsid w:val="004B1264"/>
  </w:style>
  <w:style w:type="character" w:customStyle="1" w:styleId="not-visible-element">
    <w:name w:val="not-visible-element"/>
    <w:basedOn w:val="a0"/>
    <w:rsid w:val="004B1264"/>
  </w:style>
  <w:style w:type="character" w:customStyle="1" w:styleId="colorff0000font-weightbold">
    <w:name w:val="color__ff0000font-weight_bold"/>
    <w:basedOn w:val="a0"/>
    <w:rsid w:val="004B1264"/>
  </w:style>
  <w:style w:type="character" w:customStyle="1" w:styleId="font-weightbold">
    <w:name w:val="font-weight_bold"/>
    <w:basedOn w:val="a0"/>
    <w:rsid w:val="004B1264"/>
  </w:style>
  <w:style w:type="character" w:customStyle="1" w:styleId="target-paragraph">
    <w:name w:val="target-paragraph"/>
    <w:basedOn w:val="a0"/>
    <w:rsid w:val="004B1264"/>
  </w:style>
  <w:style w:type="paragraph" w:styleId="a7">
    <w:name w:val="endnote text"/>
    <w:basedOn w:val="a"/>
    <w:link w:val="a8"/>
    <w:uiPriority w:val="99"/>
    <w:semiHidden/>
    <w:unhideWhenUsed/>
    <w:rsid w:val="00346AC7"/>
    <w:rPr>
      <w:sz w:val="20"/>
    </w:rPr>
  </w:style>
  <w:style w:type="character" w:customStyle="1" w:styleId="a8">
    <w:name w:val="Текст концевой сноски Знак"/>
    <w:basedOn w:val="a0"/>
    <w:link w:val="a7"/>
    <w:uiPriority w:val="99"/>
    <w:semiHidden/>
    <w:rsid w:val="00346AC7"/>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346AC7"/>
    <w:rPr>
      <w:vertAlign w:val="superscript"/>
    </w:rPr>
  </w:style>
  <w:style w:type="table" w:styleId="aa">
    <w:name w:val="Table Grid"/>
    <w:basedOn w:val="a1"/>
    <w:uiPriority w:val="59"/>
    <w:rsid w:val="001A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3721">
      <w:bodyDiv w:val="1"/>
      <w:marLeft w:val="0"/>
      <w:marRight w:val="0"/>
      <w:marTop w:val="0"/>
      <w:marBottom w:val="0"/>
      <w:divBdr>
        <w:top w:val="none" w:sz="0" w:space="0" w:color="auto"/>
        <w:left w:val="none" w:sz="0" w:space="0" w:color="auto"/>
        <w:bottom w:val="none" w:sz="0" w:space="0" w:color="auto"/>
        <w:right w:val="none" w:sz="0" w:space="0" w:color="auto"/>
      </w:divBdr>
    </w:div>
    <w:div w:id="313533421">
      <w:bodyDiv w:val="1"/>
      <w:marLeft w:val="0"/>
      <w:marRight w:val="0"/>
      <w:marTop w:val="0"/>
      <w:marBottom w:val="0"/>
      <w:divBdr>
        <w:top w:val="none" w:sz="0" w:space="0" w:color="auto"/>
        <w:left w:val="none" w:sz="0" w:space="0" w:color="auto"/>
        <w:bottom w:val="none" w:sz="0" w:space="0" w:color="auto"/>
        <w:right w:val="none" w:sz="0" w:space="0" w:color="auto"/>
      </w:divBdr>
      <w:divsChild>
        <w:div w:id="537473646">
          <w:marLeft w:val="0"/>
          <w:marRight w:val="0"/>
          <w:marTop w:val="0"/>
          <w:marBottom w:val="0"/>
          <w:divBdr>
            <w:top w:val="none" w:sz="0" w:space="0" w:color="auto"/>
            <w:left w:val="none" w:sz="0" w:space="0" w:color="auto"/>
            <w:bottom w:val="none" w:sz="0" w:space="0" w:color="auto"/>
            <w:right w:val="none" w:sz="0" w:space="0" w:color="auto"/>
          </w:divBdr>
          <w:divsChild>
            <w:div w:id="881986872">
              <w:marLeft w:val="0"/>
              <w:marRight w:val="0"/>
              <w:marTop w:val="0"/>
              <w:marBottom w:val="0"/>
              <w:divBdr>
                <w:top w:val="none" w:sz="0" w:space="0" w:color="auto"/>
                <w:left w:val="none" w:sz="0" w:space="0" w:color="auto"/>
                <w:bottom w:val="none" w:sz="0" w:space="0" w:color="auto"/>
                <w:right w:val="none" w:sz="0" w:space="0" w:color="auto"/>
              </w:divBdr>
              <w:divsChild>
                <w:div w:id="1474566059">
                  <w:marLeft w:val="0"/>
                  <w:marRight w:val="0"/>
                  <w:marTop w:val="225"/>
                  <w:marBottom w:val="225"/>
                  <w:divBdr>
                    <w:top w:val="none" w:sz="0" w:space="0" w:color="auto"/>
                    <w:left w:val="single" w:sz="18" w:space="26" w:color="00BCD6"/>
                    <w:bottom w:val="none" w:sz="0" w:space="0" w:color="auto"/>
                    <w:right w:val="none" w:sz="0" w:space="0" w:color="auto"/>
                  </w:divBdr>
                </w:div>
                <w:div w:id="52123441">
                  <w:marLeft w:val="0"/>
                  <w:marRight w:val="0"/>
                  <w:marTop w:val="0"/>
                  <w:marBottom w:val="225"/>
                  <w:divBdr>
                    <w:top w:val="none" w:sz="0" w:space="0" w:color="auto"/>
                    <w:left w:val="single" w:sz="18" w:space="26" w:color="00BCD6"/>
                    <w:bottom w:val="none" w:sz="0" w:space="0" w:color="auto"/>
                    <w:right w:val="none" w:sz="0" w:space="0" w:color="auto"/>
                  </w:divBdr>
                </w:div>
                <w:div w:id="27267620">
                  <w:marLeft w:val="0"/>
                  <w:marRight w:val="0"/>
                  <w:marTop w:val="225"/>
                  <w:marBottom w:val="225"/>
                  <w:divBdr>
                    <w:top w:val="none" w:sz="0" w:space="0" w:color="auto"/>
                    <w:left w:val="single" w:sz="18" w:space="26" w:color="00BCD6"/>
                    <w:bottom w:val="none" w:sz="0" w:space="0" w:color="auto"/>
                    <w:right w:val="none" w:sz="0" w:space="0" w:color="auto"/>
                  </w:divBdr>
                </w:div>
                <w:div w:id="173081440">
                  <w:marLeft w:val="0"/>
                  <w:marRight w:val="0"/>
                  <w:marTop w:val="0"/>
                  <w:marBottom w:val="225"/>
                  <w:divBdr>
                    <w:top w:val="none" w:sz="0" w:space="0" w:color="auto"/>
                    <w:left w:val="single" w:sz="18" w:space="26" w:color="00BCD6"/>
                    <w:bottom w:val="none" w:sz="0" w:space="0" w:color="auto"/>
                    <w:right w:val="none" w:sz="0" w:space="0" w:color="auto"/>
                  </w:divBdr>
                </w:div>
                <w:div w:id="22829559">
                  <w:marLeft w:val="0"/>
                  <w:marRight w:val="0"/>
                  <w:marTop w:val="225"/>
                  <w:marBottom w:val="225"/>
                  <w:divBdr>
                    <w:top w:val="none" w:sz="0" w:space="0" w:color="auto"/>
                    <w:left w:val="single" w:sz="18" w:space="26" w:color="00BCD6"/>
                    <w:bottom w:val="none" w:sz="0" w:space="0" w:color="auto"/>
                    <w:right w:val="none" w:sz="0" w:space="0" w:color="auto"/>
                  </w:divBdr>
                </w:div>
                <w:div w:id="1996454181">
                  <w:marLeft w:val="0"/>
                  <w:marRight w:val="0"/>
                  <w:marTop w:val="0"/>
                  <w:marBottom w:val="225"/>
                  <w:divBdr>
                    <w:top w:val="none" w:sz="0" w:space="0" w:color="auto"/>
                    <w:left w:val="single" w:sz="18" w:space="26" w:color="00BCD6"/>
                    <w:bottom w:val="none" w:sz="0" w:space="0" w:color="auto"/>
                    <w:right w:val="none" w:sz="0" w:space="0" w:color="auto"/>
                  </w:divBdr>
                </w:div>
                <w:div w:id="571431406">
                  <w:marLeft w:val="0"/>
                  <w:marRight w:val="0"/>
                  <w:marTop w:val="225"/>
                  <w:marBottom w:val="225"/>
                  <w:divBdr>
                    <w:top w:val="none" w:sz="0" w:space="0" w:color="auto"/>
                    <w:left w:val="single" w:sz="18" w:space="26" w:color="00BCD6"/>
                    <w:bottom w:val="none" w:sz="0" w:space="0" w:color="auto"/>
                    <w:right w:val="none" w:sz="0" w:space="0" w:color="auto"/>
                  </w:divBdr>
                </w:div>
                <w:div w:id="46474194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710032338">
          <w:marLeft w:val="0"/>
          <w:marRight w:val="0"/>
          <w:marTop w:val="0"/>
          <w:marBottom w:val="0"/>
          <w:divBdr>
            <w:top w:val="none" w:sz="0" w:space="0" w:color="auto"/>
            <w:left w:val="none" w:sz="0" w:space="0" w:color="auto"/>
            <w:bottom w:val="none" w:sz="0" w:space="0" w:color="auto"/>
            <w:right w:val="none" w:sz="0" w:space="0" w:color="auto"/>
          </w:divBdr>
          <w:divsChild>
            <w:div w:id="729226530">
              <w:marLeft w:val="0"/>
              <w:marRight w:val="0"/>
              <w:marTop w:val="0"/>
              <w:marBottom w:val="0"/>
              <w:divBdr>
                <w:top w:val="none" w:sz="0" w:space="0" w:color="auto"/>
                <w:left w:val="none" w:sz="0" w:space="0" w:color="auto"/>
                <w:bottom w:val="none" w:sz="0" w:space="0" w:color="auto"/>
                <w:right w:val="none" w:sz="0" w:space="0" w:color="auto"/>
              </w:divBdr>
              <w:divsChild>
                <w:div w:id="891228583">
                  <w:marLeft w:val="0"/>
                  <w:marRight w:val="0"/>
                  <w:marTop w:val="225"/>
                  <w:marBottom w:val="225"/>
                  <w:divBdr>
                    <w:top w:val="none" w:sz="0" w:space="0" w:color="auto"/>
                    <w:left w:val="single" w:sz="18" w:space="26" w:color="00BCD6"/>
                    <w:bottom w:val="none" w:sz="0" w:space="0" w:color="auto"/>
                    <w:right w:val="none" w:sz="0" w:space="0" w:color="auto"/>
                  </w:divBdr>
                </w:div>
                <w:div w:id="1116295053">
                  <w:marLeft w:val="0"/>
                  <w:marRight w:val="0"/>
                  <w:marTop w:val="0"/>
                  <w:marBottom w:val="225"/>
                  <w:divBdr>
                    <w:top w:val="none" w:sz="0" w:space="0" w:color="auto"/>
                    <w:left w:val="single" w:sz="18" w:space="26" w:color="00BCD6"/>
                    <w:bottom w:val="none" w:sz="0" w:space="0" w:color="auto"/>
                    <w:right w:val="none" w:sz="0" w:space="0" w:color="auto"/>
                  </w:divBdr>
                </w:div>
                <w:div w:id="2082287831">
                  <w:marLeft w:val="0"/>
                  <w:marRight w:val="0"/>
                  <w:marTop w:val="225"/>
                  <w:marBottom w:val="225"/>
                  <w:divBdr>
                    <w:top w:val="none" w:sz="0" w:space="0" w:color="auto"/>
                    <w:left w:val="single" w:sz="18" w:space="26" w:color="00BCD6"/>
                    <w:bottom w:val="none" w:sz="0" w:space="0" w:color="auto"/>
                    <w:right w:val="none" w:sz="0" w:space="0" w:color="auto"/>
                  </w:divBdr>
                </w:div>
                <w:div w:id="756829628">
                  <w:marLeft w:val="0"/>
                  <w:marRight w:val="0"/>
                  <w:marTop w:val="0"/>
                  <w:marBottom w:val="225"/>
                  <w:divBdr>
                    <w:top w:val="none" w:sz="0" w:space="0" w:color="auto"/>
                    <w:left w:val="single" w:sz="18" w:space="26" w:color="00BCD6"/>
                    <w:bottom w:val="none" w:sz="0" w:space="0" w:color="auto"/>
                    <w:right w:val="none" w:sz="0" w:space="0" w:color="auto"/>
                  </w:divBdr>
                </w:div>
                <w:div w:id="1306546929">
                  <w:marLeft w:val="0"/>
                  <w:marRight w:val="0"/>
                  <w:marTop w:val="225"/>
                  <w:marBottom w:val="225"/>
                  <w:divBdr>
                    <w:top w:val="none" w:sz="0" w:space="0" w:color="auto"/>
                    <w:left w:val="single" w:sz="18" w:space="26" w:color="00BCD6"/>
                    <w:bottom w:val="none" w:sz="0" w:space="0" w:color="auto"/>
                    <w:right w:val="none" w:sz="0" w:space="0" w:color="auto"/>
                  </w:divBdr>
                </w:div>
                <w:div w:id="168059953">
                  <w:marLeft w:val="0"/>
                  <w:marRight w:val="0"/>
                  <w:marTop w:val="0"/>
                  <w:marBottom w:val="225"/>
                  <w:divBdr>
                    <w:top w:val="none" w:sz="0" w:space="0" w:color="auto"/>
                    <w:left w:val="single" w:sz="18" w:space="26" w:color="00BCD6"/>
                    <w:bottom w:val="none" w:sz="0" w:space="0" w:color="auto"/>
                    <w:right w:val="none" w:sz="0" w:space="0" w:color="auto"/>
                  </w:divBdr>
                </w:div>
                <w:div w:id="1547714648">
                  <w:marLeft w:val="0"/>
                  <w:marRight w:val="0"/>
                  <w:marTop w:val="225"/>
                  <w:marBottom w:val="225"/>
                  <w:divBdr>
                    <w:top w:val="none" w:sz="0" w:space="0" w:color="auto"/>
                    <w:left w:val="single" w:sz="18" w:space="26" w:color="00BCD6"/>
                    <w:bottom w:val="none" w:sz="0" w:space="0" w:color="auto"/>
                    <w:right w:val="none" w:sz="0" w:space="0" w:color="auto"/>
                  </w:divBdr>
                </w:div>
                <w:div w:id="396516946">
                  <w:marLeft w:val="0"/>
                  <w:marRight w:val="0"/>
                  <w:marTop w:val="0"/>
                  <w:marBottom w:val="225"/>
                  <w:divBdr>
                    <w:top w:val="none" w:sz="0" w:space="0" w:color="auto"/>
                    <w:left w:val="single" w:sz="18" w:space="26" w:color="00BCD6"/>
                    <w:bottom w:val="none" w:sz="0" w:space="0" w:color="auto"/>
                    <w:right w:val="none" w:sz="0" w:space="0" w:color="auto"/>
                  </w:divBdr>
                </w:div>
                <w:div w:id="98528507">
                  <w:marLeft w:val="0"/>
                  <w:marRight w:val="0"/>
                  <w:marTop w:val="225"/>
                  <w:marBottom w:val="225"/>
                  <w:divBdr>
                    <w:top w:val="none" w:sz="0" w:space="0" w:color="auto"/>
                    <w:left w:val="single" w:sz="18" w:space="26" w:color="00BCD6"/>
                    <w:bottom w:val="none" w:sz="0" w:space="0" w:color="auto"/>
                    <w:right w:val="none" w:sz="0" w:space="0" w:color="auto"/>
                  </w:divBdr>
                </w:div>
                <w:div w:id="344945242">
                  <w:marLeft w:val="0"/>
                  <w:marRight w:val="0"/>
                  <w:marTop w:val="0"/>
                  <w:marBottom w:val="225"/>
                  <w:divBdr>
                    <w:top w:val="none" w:sz="0" w:space="0" w:color="auto"/>
                    <w:left w:val="single" w:sz="18" w:space="26" w:color="00BCD6"/>
                    <w:bottom w:val="none" w:sz="0" w:space="0" w:color="auto"/>
                    <w:right w:val="none" w:sz="0" w:space="0" w:color="auto"/>
                  </w:divBdr>
                </w:div>
                <w:div w:id="557866602">
                  <w:marLeft w:val="0"/>
                  <w:marRight w:val="0"/>
                  <w:marTop w:val="225"/>
                  <w:marBottom w:val="225"/>
                  <w:divBdr>
                    <w:top w:val="none" w:sz="0" w:space="0" w:color="auto"/>
                    <w:left w:val="single" w:sz="18" w:space="26" w:color="00BCD6"/>
                    <w:bottom w:val="none" w:sz="0" w:space="0" w:color="auto"/>
                    <w:right w:val="none" w:sz="0" w:space="0" w:color="auto"/>
                  </w:divBdr>
                </w:div>
                <w:div w:id="575018645">
                  <w:marLeft w:val="0"/>
                  <w:marRight w:val="0"/>
                  <w:marTop w:val="0"/>
                  <w:marBottom w:val="225"/>
                  <w:divBdr>
                    <w:top w:val="none" w:sz="0" w:space="0" w:color="auto"/>
                    <w:left w:val="single" w:sz="18" w:space="26" w:color="00BCD6"/>
                    <w:bottom w:val="none" w:sz="0" w:space="0" w:color="auto"/>
                    <w:right w:val="none" w:sz="0" w:space="0" w:color="auto"/>
                  </w:divBdr>
                </w:div>
                <w:div w:id="1809857600">
                  <w:marLeft w:val="0"/>
                  <w:marRight w:val="0"/>
                  <w:marTop w:val="225"/>
                  <w:marBottom w:val="225"/>
                  <w:divBdr>
                    <w:top w:val="none" w:sz="0" w:space="0" w:color="auto"/>
                    <w:left w:val="single" w:sz="18" w:space="26" w:color="00BCD6"/>
                    <w:bottom w:val="none" w:sz="0" w:space="0" w:color="auto"/>
                    <w:right w:val="none" w:sz="0" w:space="0" w:color="auto"/>
                  </w:divBdr>
                </w:div>
                <w:div w:id="1973249968">
                  <w:marLeft w:val="0"/>
                  <w:marRight w:val="0"/>
                  <w:marTop w:val="0"/>
                  <w:marBottom w:val="225"/>
                  <w:divBdr>
                    <w:top w:val="none" w:sz="0" w:space="0" w:color="auto"/>
                    <w:left w:val="single" w:sz="18" w:space="26" w:color="00BCD6"/>
                    <w:bottom w:val="none" w:sz="0" w:space="0" w:color="auto"/>
                    <w:right w:val="none" w:sz="0" w:space="0" w:color="auto"/>
                  </w:divBdr>
                </w:div>
                <w:div w:id="2122843095">
                  <w:marLeft w:val="0"/>
                  <w:marRight w:val="0"/>
                  <w:marTop w:val="225"/>
                  <w:marBottom w:val="225"/>
                  <w:divBdr>
                    <w:top w:val="none" w:sz="0" w:space="0" w:color="auto"/>
                    <w:left w:val="single" w:sz="18" w:space="26" w:color="00BCD6"/>
                    <w:bottom w:val="none" w:sz="0" w:space="0" w:color="auto"/>
                    <w:right w:val="none" w:sz="0" w:space="0" w:color="auto"/>
                  </w:divBdr>
                </w:div>
                <w:div w:id="1293631468">
                  <w:marLeft w:val="0"/>
                  <w:marRight w:val="0"/>
                  <w:marTop w:val="0"/>
                  <w:marBottom w:val="225"/>
                  <w:divBdr>
                    <w:top w:val="none" w:sz="0" w:space="0" w:color="auto"/>
                    <w:left w:val="single" w:sz="18" w:space="26" w:color="00BCD6"/>
                    <w:bottom w:val="none" w:sz="0" w:space="0" w:color="auto"/>
                    <w:right w:val="none" w:sz="0" w:space="0" w:color="auto"/>
                  </w:divBdr>
                </w:div>
                <w:div w:id="1473906050">
                  <w:marLeft w:val="0"/>
                  <w:marRight w:val="0"/>
                  <w:marTop w:val="225"/>
                  <w:marBottom w:val="225"/>
                  <w:divBdr>
                    <w:top w:val="none" w:sz="0" w:space="0" w:color="auto"/>
                    <w:left w:val="single" w:sz="18" w:space="26" w:color="00BCD6"/>
                    <w:bottom w:val="none" w:sz="0" w:space="0" w:color="auto"/>
                    <w:right w:val="none" w:sz="0" w:space="0" w:color="auto"/>
                  </w:divBdr>
                </w:div>
                <w:div w:id="1287813659">
                  <w:marLeft w:val="0"/>
                  <w:marRight w:val="0"/>
                  <w:marTop w:val="0"/>
                  <w:marBottom w:val="225"/>
                  <w:divBdr>
                    <w:top w:val="none" w:sz="0" w:space="0" w:color="auto"/>
                    <w:left w:val="single" w:sz="18" w:space="26" w:color="00BCD6"/>
                    <w:bottom w:val="none" w:sz="0" w:space="0" w:color="auto"/>
                    <w:right w:val="none" w:sz="0" w:space="0" w:color="auto"/>
                  </w:divBdr>
                </w:div>
                <w:div w:id="15039368">
                  <w:marLeft w:val="0"/>
                  <w:marRight w:val="0"/>
                  <w:marTop w:val="225"/>
                  <w:marBottom w:val="225"/>
                  <w:divBdr>
                    <w:top w:val="none" w:sz="0" w:space="0" w:color="auto"/>
                    <w:left w:val="single" w:sz="18" w:space="26" w:color="00BCD6"/>
                    <w:bottom w:val="none" w:sz="0" w:space="0" w:color="auto"/>
                    <w:right w:val="none" w:sz="0" w:space="0" w:color="auto"/>
                  </w:divBdr>
                </w:div>
                <w:div w:id="923995502">
                  <w:marLeft w:val="0"/>
                  <w:marRight w:val="0"/>
                  <w:marTop w:val="225"/>
                  <w:marBottom w:val="225"/>
                  <w:divBdr>
                    <w:top w:val="none" w:sz="0" w:space="0" w:color="auto"/>
                    <w:left w:val="single" w:sz="18" w:space="26" w:color="00BCD6"/>
                    <w:bottom w:val="none" w:sz="0" w:space="0" w:color="auto"/>
                    <w:right w:val="none" w:sz="0" w:space="0" w:color="auto"/>
                  </w:divBdr>
                </w:div>
                <w:div w:id="1375617259">
                  <w:marLeft w:val="0"/>
                  <w:marRight w:val="0"/>
                  <w:marTop w:val="0"/>
                  <w:marBottom w:val="225"/>
                  <w:divBdr>
                    <w:top w:val="none" w:sz="0" w:space="0" w:color="auto"/>
                    <w:left w:val="single" w:sz="18" w:space="26" w:color="00BCD6"/>
                    <w:bottom w:val="none" w:sz="0" w:space="0" w:color="auto"/>
                    <w:right w:val="none" w:sz="0" w:space="0" w:color="auto"/>
                  </w:divBdr>
                </w:div>
                <w:div w:id="361783498">
                  <w:marLeft w:val="0"/>
                  <w:marRight w:val="0"/>
                  <w:marTop w:val="225"/>
                  <w:marBottom w:val="225"/>
                  <w:divBdr>
                    <w:top w:val="none" w:sz="0" w:space="0" w:color="auto"/>
                    <w:left w:val="single" w:sz="18" w:space="26" w:color="00BCD6"/>
                    <w:bottom w:val="none" w:sz="0" w:space="0" w:color="auto"/>
                    <w:right w:val="none" w:sz="0" w:space="0" w:color="auto"/>
                  </w:divBdr>
                </w:div>
                <w:div w:id="1273131808">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972178106">
      <w:bodyDiv w:val="1"/>
      <w:marLeft w:val="0"/>
      <w:marRight w:val="0"/>
      <w:marTop w:val="0"/>
      <w:marBottom w:val="0"/>
      <w:divBdr>
        <w:top w:val="none" w:sz="0" w:space="0" w:color="auto"/>
        <w:left w:val="none" w:sz="0" w:space="0" w:color="auto"/>
        <w:bottom w:val="none" w:sz="0" w:space="0" w:color="auto"/>
        <w:right w:val="none" w:sz="0" w:space="0" w:color="auto"/>
      </w:divBdr>
    </w:div>
    <w:div w:id="11744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5D56-6906-4BEC-8ABB-CDFD393B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Миненко А.К.</dc:creator>
  <cp:lastModifiedBy>Концерн "Белгоспищепром" (10)</cp:lastModifiedBy>
  <cp:revision>108</cp:revision>
  <cp:lastPrinted>2023-06-20T08:34:00Z</cp:lastPrinted>
  <dcterms:created xsi:type="dcterms:W3CDTF">2023-01-17T09:37:00Z</dcterms:created>
  <dcterms:modified xsi:type="dcterms:W3CDTF">2023-06-28T14:26:00Z</dcterms:modified>
</cp:coreProperties>
</file>